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D8D" w:rsidRDefault="00287FB3" w:rsidP="005551FA">
      <w:pPr>
        <w:jc w:val="center"/>
      </w:pPr>
      <w:r>
        <w:t>CHAPTER</w:t>
      </w:r>
      <w:r w:rsidR="00845E65">
        <w:t xml:space="preserve"> </w:t>
      </w:r>
      <w:r w:rsidR="00253940">
        <w:t>3</w:t>
      </w:r>
      <w:r>
        <w:t xml:space="preserve">: </w:t>
      </w:r>
      <w:r w:rsidR="00253940">
        <w:t>METHODS</w:t>
      </w:r>
    </w:p>
    <w:p w:rsidR="00D10C9B" w:rsidRDefault="00D10C9B" w:rsidP="00D10C9B">
      <w:pPr>
        <w:jc w:val="center"/>
      </w:pPr>
    </w:p>
    <w:p w:rsidR="005A0345" w:rsidRDefault="00325982" w:rsidP="002F45A1">
      <w:pPr>
        <w:spacing w:line="360" w:lineRule="auto"/>
        <w:jc w:val="center"/>
        <w:rPr>
          <w:u w:val="single"/>
        </w:rPr>
      </w:pPr>
      <w:r>
        <w:rPr>
          <w:u w:val="single"/>
        </w:rPr>
        <w:t>Introduction</w:t>
      </w:r>
    </w:p>
    <w:p w:rsidR="005A0345" w:rsidRPr="00572781" w:rsidRDefault="008C575F" w:rsidP="00AE1DF8">
      <w:r>
        <w:t xml:space="preserve">Gutting </w:t>
      </w:r>
      <w:r w:rsidR="00B05852">
        <w:t xml:space="preserve">(2012) argued that “The strongest support for a theory comes from its ability to correctly predict data that it was not designed to explain.” (para. 7). </w:t>
      </w:r>
      <w:r w:rsidR="00F61562">
        <w:t>Moreover, g</w:t>
      </w:r>
      <w:r w:rsidR="00C060C6">
        <w:t>iven the argument that community of i</w:t>
      </w:r>
      <w:r w:rsidR="001B3772">
        <w:t xml:space="preserve">nquiry </w:t>
      </w:r>
      <w:r w:rsidR="00C060C6">
        <w:t>f</w:t>
      </w:r>
      <w:r w:rsidR="001B3772">
        <w:t>ramework</w:t>
      </w:r>
      <w:r w:rsidR="00C060C6">
        <w:t xml:space="preserve"> (CoI framework) </w:t>
      </w:r>
      <w:r w:rsidR="00A079B7">
        <w:t>has already started to maturate into</w:t>
      </w:r>
      <w:r w:rsidR="001B3772">
        <w:t xml:space="preserve"> a theory (Garrison, </w:t>
      </w:r>
      <w:r w:rsidR="00B76366">
        <w:t>20</w:t>
      </w:r>
      <w:r w:rsidR="001B3772">
        <w:t xml:space="preserve">11), and </w:t>
      </w:r>
      <w:r w:rsidR="008258DF">
        <w:t xml:space="preserve">the need for continuous efforts of </w:t>
      </w:r>
      <w:r w:rsidR="00B14A77">
        <w:t xml:space="preserve">“explicating and validating” the CoI framework (Garrison, 2013, p. 2), </w:t>
      </w:r>
      <w:r w:rsidR="00F61562">
        <w:t>it seems to be reasonable to focus on how the concept of presence might relate to th</w:t>
      </w:r>
      <w:r w:rsidR="00D338BA">
        <w:t>e concept of cognitive load</w:t>
      </w:r>
      <w:r w:rsidR="00F61562">
        <w:t xml:space="preserve">. </w:t>
      </w:r>
      <w:r w:rsidR="00974CAF">
        <w:t>Further</w:t>
      </w:r>
      <w:r w:rsidR="00145052">
        <w:t xml:space="preserve">, the relationship of </w:t>
      </w:r>
      <w:r w:rsidR="00312EDC">
        <w:t xml:space="preserve">the presences </w:t>
      </w:r>
      <w:r w:rsidR="00145052">
        <w:t xml:space="preserve">to both </w:t>
      </w:r>
      <w:r w:rsidR="00312EDC">
        <w:t>perceived learning and learner satisfaction</w:t>
      </w:r>
      <w:r w:rsidR="00974CAF">
        <w:t xml:space="preserve"> (e.g., Akyol &amp; Garrison, 2008)</w:t>
      </w:r>
      <w:r w:rsidR="00312EDC">
        <w:t xml:space="preserve"> as well as the relationship between cognitive load and learning</w:t>
      </w:r>
      <w:r w:rsidR="00974CAF">
        <w:t xml:space="preserve"> (e.g., Sweller et al., 2011)</w:t>
      </w:r>
      <w:r w:rsidR="00971633">
        <w:t xml:space="preserve"> warrant</w:t>
      </w:r>
      <w:r w:rsidR="00761440">
        <w:t xml:space="preserve"> </w:t>
      </w:r>
      <w:r w:rsidR="00876662">
        <w:t xml:space="preserve">inclusion of </w:t>
      </w:r>
      <w:r w:rsidR="005D61A1">
        <w:t>perceived learning and s</w:t>
      </w:r>
      <w:r w:rsidR="000277CE">
        <w:t xml:space="preserve">atisfaction in such an inquiry. </w:t>
      </w:r>
      <w:r w:rsidR="008F4E6C">
        <w:t>As such,</w:t>
      </w:r>
      <w:r w:rsidR="000E3925">
        <w:t xml:space="preserve"> the present study purports to </w:t>
      </w:r>
      <w:r w:rsidR="0051006B">
        <w:t xml:space="preserve">shed light on the relationships between the presences and </w:t>
      </w:r>
      <w:r w:rsidR="00D338BA">
        <w:t>cognitive load</w:t>
      </w:r>
      <w:r w:rsidR="0051006B">
        <w:t xml:space="preserve"> on the one hand, and between the presences, </w:t>
      </w:r>
      <w:r w:rsidR="00D338BA">
        <w:t>cognitive load</w:t>
      </w:r>
      <w:r w:rsidR="0051006B">
        <w:t>, and</w:t>
      </w:r>
      <w:r w:rsidR="008F4E6C">
        <w:t xml:space="preserve"> </w:t>
      </w:r>
      <w:r w:rsidR="0051006B">
        <w:t>perceived learning and satisfaction with the course.</w:t>
      </w:r>
      <w:r w:rsidR="00E2097F">
        <w:t xml:space="preserve"> For this purpose, the following </w:t>
      </w:r>
      <w:r w:rsidR="007849ED">
        <w:t>issues</w:t>
      </w:r>
      <w:r w:rsidR="00E2097F">
        <w:t xml:space="preserve"> </w:t>
      </w:r>
      <w:r w:rsidR="003C2259">
        <w:t>are</w:t>
      </w:r>
      <w:r w:rsidR="00E2097F">
        <w:t xml:space="preserve"> addressed:</w:t>
      </w:r>
    </w:p>
    <w:p w:rsidR="00FE51B2" w:rsidRDefault="00FE51B2" w:rsidP="00902366">
      <w:pPr>
        <w:pStyle w:val="ListeParagraf"/>
        <w:numPr>
          <w:ilvl w:val="0"/>
          <w:numId w:val="3"/>
        </w:numPr>
      </w:pPr>
      <w:r>
        <w:t>Which is the best predictor of cognitive load</w:t>
      </w:r>
      <w:r w:rsidR="00446BEF">
        <w:t xml:space="preserve"> at the beginning of an online learning </w:t>
      </w:r>
      <w:r w:rsidR="00562F1E">
        <w:t>experience</w:t>
      </w:r>
      <w:r>
        <w:t>: social presence, teaching presence or cognitive presence?</w:t>
      </w:r>
    </w:p>
    <w:p w:rsidR="005346AB" w:rsidRDefault="005346AB" w:rsidP="005346AB">
      <w:pPr>
        <w:pStyle w:val="ListeParagraf"/>
        <w:numPr>
          <w:ilvl w:val="0"/>
          <w:numId w:val="3"/>
        </w:numPr>
      </w:pPr>
      <w:r>
        <w:t xml:space="preserve">Which is the best predictor of cognitive load at the end of an online learning </w:t>
      </w:r>
      <w:r w:rsidR="00562F1E">
        <w:t>experience</w:t>
      </w:r>
      <w:r>
        <w:t>: social presence, teaching presence or cognitive presence?</w:t>
      </w:r>
    </w:p>
    <w:p w:rsidR="006A0D50" w:rsidRDefault="00DB31EF" w:rsidP="00C14100">
      <w:pPr>
        <w:pStyle w:val="ListeParagraf"/>
        <w:numPr>
          <w:ilvl w:val="0"/>
          <w:numId w:val="3"/>
        </w:numPr>
      </w:pPr>
      <w:r>
        <w:lastRenderedPageBreak/>
        <w:t>Which is the best predictor of perceived learner satisfaction: social presence, teaching presence, cognitive presence or cognitive load?</w:t>
      </w:r>
    </w:p>
    <w:p w:rsidR="00FA4A52" w:rsidRDefault="00FA4A52" w:rsidP="00FA4A52">
      <w:pPr>
        <w:pStyle w:val="ListeParagraf"/>
        <w:numPr>
          <w:ilvl w:val="0"/>
          <w:numId w:val="3"/>
        </w:numPr>
      </w:pPr>
      <w:r>
        <w:t>Which is the best predictor of perceived learning: social presence, teaching presence, cognitive presence or cognitive load?</w:t>
      </w:r>
    </w:p>
    <w:p w:rsidR="007F1078" w:rsidRDefault="009B30D6" w:rsidP="009B30D6">
      <w:r>
        <w:t>B</w:t>
      </w:r>
      <w:r w:rsidR="006A0D50">
        <w:t>ased on previous work pointing to the relationship between learning</w:t>
      </w:r>
      <w:r w:rsidR="005B3129">
        <w:t>:</w:t>
      </w:r>
      <w:r w:rsidR="006A0D50">
        <w:t xml:space="preserve"> (a) and cognitive presence (e.g., Akyol &amp; Garrison, 2011b; Garrison et al., 2000, 2001</w:t>
      </w:r>
      <w:r w:rsidR="005B3129">
        <w:t>)</w:t>
      </w:r>
      <w:r w:rsidR="00564E9E">
        <w:t>;</w:t>
      </w:r>
      <w:r w:rsidR="005B3129">
        <w:t xml:space="preserve"> </w:t>
      </w:r>
      <w:r w:rsidR="006A0D50">
        <w:t>(b) and teaching pre</w:t>
      </w:r>
      <w:r>
        <w:t xml:space="preserve">sence (e.g., Garrison &amp; Akyol, </w:t>
      </w:r>
      <w:r w:rsidR="006A0D50">
        <w:t>2013a; Garrison &amp; Arbaugh, 2007</w:t>
      </w:r>
      <w:r w:rsidR="005B3129">
        <w:t>)</w:t>
      </w:r>
      <w:r w:rsidR="009E5F61">
        <w:t xml:space="preserve">; </w:t>
      </w:r>
      <w:r w:rsidR="005B3129">
        <w:t xml:space="preserve"> </w:t>
      </w:r>
      <w:r w:rsidR="00194826">
        <w:t xml:space="preserve">(c) </w:t>
      </w:r>
      <w:r w:rsidR="00BE6EAD">
        <w:t xml:space="preserve">and </w:t>
      </w:r>
      <w:r w:rsidR="000F4B72">
        <w:t xml:space="preserve">social presence (e.g., </w:t>
      </w:r>
      <w:r w:rsidR="003F2990">
        <w:t>Garrison &amp; Akyol, 2013a</w:t>
      </w:r>
      <w:r w:rsidR="00BB26FA">
        <w:t xml:space="preserve">; </w:t>
      </w:r>
      <w:r w:rsidR="002D3C47">
        <w:t>Liu, Gomez, &amp; Yen, 2009; Swan &amp; Shih, 2005)</w:t>
      </w:r>
      <w:r w:rsidR="00F62DC6">
        <w:t>; (d) and cognitive load (e.g., Sweller, Ayres, &amp; Kalyuga, 2011</w:t>
      </w:r>
      <w:r w:rsidR="00106A0D">
        <w:t xml:space="preserve">), </w:t>
      </w:r>
      <w:r w:rsidR="002D3C47">
        <w:t xml:space="preserve">the </w:t>
      </w:r>
      <w:r>
        <w:t>first</w:t>
      </w:r>
      <w:r w:rsidR="002D3C47">
        <w:t xml:space="preserve"> hypothesis predicted that there would be strong associations between the presences</w:t>
      </w:r>
      <w:r w:rsidR="00166742">
        <w:t>, cognitive load</w:t>
      </w:r>
      <w:r w:rsidR="002D3C47">
        <w:t xml:space="preserve"> and </w:t>
      </w:r>
      <w:r w:rsidR="00166742">
        <w:t>perceived learning</w:t>
      </w:r>
      <w:r w:rsidR="002D3C47">
        <w:t xml:space="preserve"> without a specific identification of the best predictor</w:t>
      </w:r>
      <w:r>
        <w:t xml:space="preserve"> (Hypothesis 1</w:t>
      </w:r>
      <w:r w:rsidR="008D6903">
        <w:t>)</w:t>
      </w:r>
      <w:r w:rsidR="002D3C47">
        <w:t>.</w:t>
      </w:r>
      <w:r w:rsidR="00D92816">
        <w:t xml:space="preserve"> </w:t>
      </w:r>
      <w:r>
        <w:t>Further</w:t>
      </w:r>
      <w:r w:rsidR="00D92816">
        <w:t xml:space="preserve">, </w:t>
      </w:r>
      <w:r w:rsidR="004E5992">
        <w:t xml:space="preserve">resting upon </w:t>
      </w:r>
      <w:r w:rsidR="00BE6EAD">
        <w:t xml:space="preserve">the </w:t>
      </w:r>
      <w:r w:rsidR="004E5992">
        <w:t xml:space="preserve">literature </w:t>
      </w:r>
      <w:r w:rsidR="00BE6EAD">
        <w:t xml:space="preserve">referring to the relationship between </w:t>
      </w:r>
      <w:r w:rsidR="00041BFC">
        <w:t xml:space="preserve">learner </w:t>
      </w:r>
      <w:r w:rsidR="00BE6EAD">
        <w:t xml:space="preserve">satisfaction and (a) </w:t>
      </w:r>
      <w:r w:rsidR="00BA7560">
        <w:t xml:space="preserve">cognitive presence (e.g., </w:t>
      </w:r>
      <w:r w:rsidR="009C3D08">
        <w:t xml:space="preserve">Akyol &amp;Garrison, 2008; </w:t>
      </w:r>
      <w:r w:rsidR="00B94BB3">
        <w:t>Akyol &amp; Garrison, 2011b</w:t>
      </w:r>
      <w:r w:rsidR="009C3D08">
        <w:t>)</w:t>
      </w:r>
      <w:r w:rsidR="00F16286">
        <w:t xml:space="preserve">; (b) </w:t>
      </w:r>
      <w:r w:rsidR="00A213CC">
        <w:t>teaching presence (e.g.,</w:t>
      </w:r>
      <w:r w:rsidR="00DC57F5">
        <w:t xml:space="preserve"> Arbaugh, 2010;</w:t>
      </w:r>
      <w:r w:rsidR="00A213CC">
        <w:t xml:space="preserve"> </w:t>
      </w:r>
      <w:r w:rsidR="003163DF">
        <w:t>Garrison &amp; Arbaugh, 2007</w:t>
      </w:r>
      <w:r w:rsidR="00DC57F5">
        <w:t>)</w:t>
      </w:r>
      <w:r w:rsidR="0005627B">
        <w:t>; (c)</w:t>
      </w:r>
      <w:r w:rsidR="006E2FE2">
        <w:t xml:space="preserve"> social presence (e.g., </w:t>
      </w:r>
      <w:r w:rsidR="00DF0C7F">
        <w:t>Gunawardena &amp; Zittle, 1997; Richardsan &amp; Swan, 2003)</w:t>
      </w:r>
      <w:r w:rsidR="007655C5">
        <w:t xml:space="preserve">; (d) </w:t>
      </w:r>
      <w:r w:rsidR="00611244">
        <w:t>cognitive load (e.g., Bradford, 2011)</w:t>
      </w:r>
      <w:r w:rsidR="008B041A">
        <w:t xml:space="preserve">, </w:t>
      </w:r>
      <w:r w:rsidR="00166742">
        <w:t xml:space="preserve">the </w:t>
      </w:r>
      <w:r w:rsidR="004C50CB">
        <w:t>second</w:t>
      </w:r>
      <w:r w:rsidR="00166742">
        <w:t xml:space="preserve"> hypothesis suggested strong relationships between</w:t>
      </w:r>
      <w:r w:rsidR="00CB7C2D">
        <w:t xml:space="preserve"> the presences, cognitive load and learner satisfaction with an online course without specifying </w:t>
      </w:r>
      <w:r w:rsidR="004C50CB">
        <w:t>the best predictor (Hypothesis 2</w:t>
      </w:r>
      <w:r w:rsidR="00CB7C2D">
        <w:t>).</w:t>
      </w:r>
      <w:r w:rsidR="004C50CB">
        <w:t xml:space="preserve"> </w:t>
      </w:r>
    </w:p>
    <w:p w:rsidR="006F7E8E" w:rsidRDefault="00654D6A" w:rsidP="009B30D6">
      <w:r>
        <w:t>Moreover</w:t>
      </w:r>
      <w:r w:rsidR="004C50CB">
        <w:t xml:space="preserve">, all these suggest that if teaching, cognitive and social presences and cognitive load can relate to learning and satisfaction, </w:t>
      </w:r>
      <w:r w:rsidR="00BE32D1">
        <w:t xml:space="preserve">they can also relate to each other whereby possibly </w:t>
      </w:r>
      <w:r w:rsidR="00264C45">
        <w:t>mediat</w:t>
      </w:r>
      <w:r w:rsidR="003E3D5E">
        <w:t>ing</w:t>
      </w:r>
      <w:r w:rsidR="00BE32D1">
        <w:t xml:space="preserve"> each other`s relation to learning and satisfaction</w:t>
      </w:r>
      <w:r w:rsidR="00BB353B">
        <w:t xml:space="preserve"> in the end</w:t>
      </w:r>
      <w:r w:rsidR="00BE32D1">
        <w:t>.</w:t>
      </w:r>
      <w:r w:rsidR="004C50CB">
        <w:t xml:space="preserve"> </w:t>
      </w:r>
      <w:r w:rsidR="00264C45">
        <w:t>In this regard, one</w:t>
      </w:r>
      <w:r w:rsidR="00954E1F">
        <w:t xml:space="preserve"> theoretical</w:t>
      </w:r>
      <w:r w:rsidR="00264C45">
        <w:t xml:space="preserve"> possibility is that the presences can relate to cognitive load </w:t>
      </w:r>
      <w:r w:rsidR="00264C45">
        <w:lastRenderedPageBreak/>
        <w:t xml:space="preserve">significantly. </w:t>
      </w:r>
      <w:r w:rsidR="00280C6F">
        <w:t xml:space="preserve">As such, combined with the assumption that </w:t>
      </w:r>
      <w:r w:rsidR="00BB353B">
        <w:t>the point is not to annihilate cognitive load but keep it at such a level that it fosters but does not harm learning (e.g., van Gog, 2008)</w:t>
      </w:r>
      <w:r w:rsidR="00954E1F">
        <w:t>,</w:t>
      </w:r>
      <w:r w:rsidR="007F1078">
        <w:t xml:space="preserve"> </w:t>
      </w:r>
      <w:r w:rsidR="00954E1F">
        <w:t xml:space="preserve">it is reasonable to assume that </w:t>
      </w:r>
      <w:r w:rsidR="00F3621F">
        <w:t xml:space="preserve">especially teaching presence and social presence </w:t>
      </w:r>
      <w:r w:rsidR="007F1078">
        <w:t>can help optimize cognitive load</w:t>
      </w:r>
      <w:r w:rsidR="00A05E07">
        <w:t xml:space="preserve"> to some extent</w:t>
      </w:r>
      <w:r w:rsidR="00F3621F">
        <w:t>.</w:t>
      </w:r>
      <w:r w:rsidR="001B3510">
        <w:t xml:space="preserve"> Since cognitive presence somehow refers to being cognitively involved in learning, it is reasonable for it to increase cognitive load</w:t>
      </w:r>
      <w:r w:rsidR="00CD218E">
        <w:t xml:space="preserve"> to a certain extent, which can be calibrated by teaching and social presences</w:t>
      </w:r>
      <w:r w:rsidR="001B3510">
        <w:t>.</w:t>
      </w:r>
    </w:p>
    <w:p w:rsidR="00DC0ACA" w:rsidRDefault="000A5D79" w:rsidP="00C41EB8">
      <w:r>
        <w:t>However</w:t>
      </w:r>
      <w:r w:rsidR="00452CEF">
        <w:t xml:space="preserve">, </w:t>
      </w:r>
      <w:r w:rsidR="00A05E07">
        <w:t xml:space="preserve">the </w:t>
      </w:r>
      <w:r>
        <w:t xml:space="preserve">positive </w:t>
      </w:r>
      <w:r w:rsidR="00FC6335">
        <w:t xml:space="preserve">correlational (e.g., Akyol &amp; Garrison, 2008) and </w:t>
      </w:r>
      <w:r w:rsidR="00C41EB8">
        <w:t>causal (e.g., Garrison, Cleveland-Innes, &amp; Fung, 2010, Shea &amp; Bidjerano, 2009b)</w:t>
      </w:r>
      <w:r w:rsidR="00F30282">
        <w:t xml:space="preserve"> </w:t>
      </w:r>
      <w:r w:rsidR="00C41EB8">
        <w:t>relationships</w:t>
      </w:r>
      <w:r w:rsidR="007F1078">
        <w:t xml:space="preserve"> </w:t>
      </w:r>
      <w:r w:rsidR="00C41EB8">
        <w:t>between and among the presences</w:t>
      </w:r>
      <w:r w:rsidR="00945B98">
        <w:t xml:space="preserve"> also imply that the relationships between the presences and cognitive load can be non-linear. </w:t>
      </w:r>
      <w:r w:rsidR="00743BAB">
        <w:t xml:space="preserve">That is, the presences can relate to increased cognitive load, say, at the beginning of a learning activity, and to decreased cognitive load afterwards. </w:t>
      </w:r>
      <w:r w:rsidR="00024AB0">
        <w:t>As a result, t</w:t>
      </w:r>
      <w:r w:rsidR="007F1078">
        <w:t xml:space="preserve">he </w:t>
      </w:r>
      <w:r w:rsidR="00A633E2">
        <w:t xml:space="preserve">two-fold </w:t>
      </w:r>
      <w:r w:rsidR="007F1078">
        <w:t>third</w:t>
      </w:r>
      <w:r w:rsidR="004C50CB">
        <w:t xml:space="preserve"> hypothesis</w:t>
      </w:r>
      <w:r w:rsidR="00F3621F">
        <w:t xml:space="preserve">, </w:t>
      </w:r>
      <w:r w:rsidR="004C50CB">
        <w:t xml:space="preserve">expected to find a negative relationship between teaching presence and cognitive load, and between social presence and cognitive load while expecting a positive relationship between cognitive presence </w:t>
      </w:r>
      <w:r w:rsidR="007728E9">
        <w:t>and cognitive load</w:t>
      </w:r>
      <w:r w:rsidR="006D0615">
        <w:t xml:space="preserve"> </w:t>
      </w:r>
      <w:r w:rsidR="00F7295D">
        <w:t xml:space="preserve">especially </w:t>
      </w:r>
      <w:r w:rsidR="006D0615">
        <w:t xml:space="preserve">at the end of an academic </w:t>
      </w:r>
      <w:r w:rsidR="001C6A63">
        <w:t>online semester or session</w:t>
      </w:r>
      <w:r w:rsidR="007728E9">
        <w:t xml:space="preserve"> (Hypothesis 3</w:t>
      </w:r>
      <w:r w:rsidR="006D0615">
        <w:t>a</w:t>
      </w:r>
      <w:r w:rsidR="00234303">
        <w:t xml:space="preserve">) as well as </w:t>
      </w:r>
      <w:r w:rsidR="00A67AD4">
        <w:t xml:space="preserve">a </w:t>
      </w:r>
      <w:r w:rsidR="00FA0871">
        <w:t>positive</w:t>
      </w:r>
      <w:r w:rsidR="00A67AD4">
        <w:t xml:space="preserve"> relationship between cognitive load and the presences at the beginning of </w:t>
      </w:r>
      <w:r w:rsidR="002A1730">
        <w:t>it</w:t>
      </w:r>
      <w:r w:rsidR="006C4FCF">
        <w:t xml:space="preserve"> (Hypothesis 3b)</w:t>
      </w:r>
      <w:r w:rsidR="00A67AD4">
        <w:t xml:space="preserve">. </w:t>
      </w:r>
      <w:r w:rsidR="0008543F">
        <w:t xml:space="preserve">Figure 1 </w:t>
      </w:r>
      <w:r w:rsidR="00C14100">
        <w:t>on the next page</w:t>
      </w:r>
      <w:r w:rsidR="0008543F">
        <w:t xml:space="preserve"> presents these assumed relationships:</w:t>
      </w:r>
    </w:p>
    <w:p w:rsidR="002A24BB" w:rsidRDefault="002A24BB" w:rsidP="00C41EB8"/>
    <w:p w:rsidR="002A24BB" w:rsidRDefault="002A24BB" w:rsidP="00C41EB8"/>
    <w:p w:rsidR="002A24BB" w:rsidRDefault="002A24BB" w:rsidP="00C41EB8"/>
    <w:p w:rsidR="002A24BB" w:rsidRDefault="009A59A2" w:rsidP="00C41EB8">
      <w:r w:rsidRPr="009A59A2">
        <w:rPr>
          <w:rFonts w:cs="Times New Roman"/>
          <w:noProof/>
          <w:lang w:eastAsia="zh-TW"/>
        </w:rPr>
        <w:lastRenderedPageBreak/>
        <w:pict>
          <v:shapetype id="_x0000_t202" coordsize="21600,21600" o:spt="202" path="m,l,21600r21600,l21600,xe">
            <v:stroke joinstyle="miter"/>
            <v:path gradientshapeok="t" o:connecttype="rect"/>
          </v:shapetype>
          <v:shape id="_x0000_s1031" type="#_x0000_t202" style="position:absolute;left:0;text-align:left;margin-left:126pt;margin-top:12.5pt;width:57pt;height:39.75pt;z-index:251663360;mso-width-relative:margin;mso-height-relative:margin" stroked="f">
            <v:textbox style="mso-next-textbox:#_x0000_s1031">
              <w:txbxContent>
                <w:p w:rsidR="001C5236" w:rsidRDefault="001C5236" w:rsidP="00FB37DE">
                  <w:pPr>
                    <w:spacing w:line="240" w:lineRule="auto"/>
                    <w:ind w:firstLine="0"/>
                  </w:pPr>
                  <w:r>
                    <w:t>Towards end</w:t>
                  </w:r>
                </w:p>
                <w:p w:rsidR="001C5236" w:rsidRDefault="001C5236" w:rsidP="00FB37DE">
                  <w:pPr>
                    <w:spacing w:line="240" w:lineRule="auto"/>
                    <w:ind w:firstLine="0"/>
                  </w:pPr>
                </w:p>
              </w:txbxContent>
            </v:textbox>
          </v:shape>
        </w:pict>
      </w:r>
      <w:r w:rsidRPr="009A59A2">
        <w:rPr>
          <w:rFonts w:cs="Times New Roman"/>
          <w:noProof/>
        </w:rPr>
        <w:pict>
          <v:shapetype id="_x0000_t32" coordsize="21600,21600" o:spt="32" o:oned="t" path="m,l21600,21600e" filled="f">
            <v:path arrowok="t" fillok="f" o:connecttype="none"/>
            <o:lock v:ext="edit" shapetype="t"/>
          </v:shapetype>
          <v:shape id="_x0000_s1027" type="#_x0000_t32" style="position:absolute;left:0;text-align:left;margin-left:112.8pt;margin-top:-15.05pt;width:.05pt;height:49.5pt;z-index:251659264" o:connectortype="straight">
            <v:stroke endarrow="block"/>
          </v:shape>
        </w:pict>
      </w:r>
      <w:r w:rsidRPr="009A59A2">
        <w:rPr>
          <w:rFonts w:cs="Times New Roman"/>
          <w:noProof/>
          <w:lang w:eastAsia="zh-TW"/>
        </w:rPr>
        <w:pict>
          <v:shape id="_x0000_s1035" type="#_x0000_t202" style="position:absolute;left:0;text-align:left;margin-left:4.75pt;margin-top:-15.05pt;width:95.95pt;height:27.55pt;z-index:251666432;mso-width-relative:margin;mso-height-relative:margin" stroked="f">
            <v:textbox style="mso-next-textbox:#_x0000_s1035">
              <w:txbxContent>
                <w:p w:rsidR="001C5236" w:rsidRDefault="001C5236" w:rsidP="001A5388">
                  <w:pPr>
                    <w:ind w:firstLine="0"/>
                  </w:pPr>
                  <w:r>
                    <w:t>Reasonably high</w:t>
                  </w:r>
                </w:p>
              </w:txbxContent>
            </v:textbox>
          </v:shape>
        </w:pict>
      </w:r>
      <w:r w:rsidRPr="009A59A2">
        <w:rPr>
          <w:rFonts w:cs="Times New Roman"/>
          <w:noProof/>
        </w:rPr>
        <w:pict>
          <v:shape id="_x0000_s1039" type="#_x0000_t32" style="position:absolute;left:0;text-align:left;margin-left:105.4pt;margin-top:-15.1pt;width:16.85pt;height:.05pt;z-index:251671552" o:connectortype="straight" strokeweight="2pt"/>
        </w:pict>
      </w:r>
      <w:r w:rsidRPr="009A59A2">
        <w:rPr>
          <w:noProof/>
          <w:u w:val="single"/>
        </w:rPr>
        <w:pict>
          <v:shape id="_x0000_s1033" type="#_x0000_t32" style="position:absolute;left:0;text-align:left;margin-left:112.85pt;margin-top:-15.05pt;width:.3pt;height:250.5pt;z-index:251664384" o:connectortype="straight" strokeweight="1.5pt"/>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7" type="#_x0000_t5" style="position:absolute;left:0;text-align:left;margin-left:174pt;margin-top:-15.05pt;width:123.75pt;height:125.25pt;z-index:251675648" strokeweight="2.5pt"/>
        </w:pict>
      </w:r>
    </w:p>
    <w:p w:rsidR="002A24BB" w:rsidRDefault="009A59A2" w:rsidP="00C41EB8">
      <w:r w:rsidRPr="009A59A2">
        <w:rPr>
          <w:rFonts w:cs="Times New Roman"/>
          <w:noProof/>
        </w:rPr>
        <w:pict>
          <v:shape id="_x0000_s1040" type="#_x0000_t32" style="position:absolute;left:0;text-align:left;margin-left:113.15pt;margin-top:6.85pt;width:16.85pt;height:.05pt;z-index:251672576" o:connectortype="straight" strokecolor="black [3213]" strokeweight="2pt"/>
        </w:pict>
      </w:r>
    </w:p>
    <w:p w:rsidR="002A24BB" w:rsidRDefault="009A59A2" w:rsidP="00C41EB8">
      <w:r>
        <w:rPr>
          <w:noProof/>
        </w:rPr>
        <w:pict>
          <v:shape id="_x0000_s1063" type="#_x0000_t202" style="position:absolute;left:0;text-align:left;margin-left:206.4pt;margin-top:4.15pt;width:62.65pt;height:36.95pt;z-index:251687936;mso-width-relative:margin;mso-height-relative:margin" stroked="f">
            <v:textbox>
              <w:txbxContent>
                <w:p w:rsidR="001C5236" w:rsidRPr="00053BA7" w:rsidRDefault="001C5236" w:rsidP="00876042">
                  <w:pPr>
                    <w:spacing w:line="240" w:lineRule="auto"/>
                    <w:ind w:firstLine="0"/>
                    <w:jc w:val="center"/>
                  </w:pPr>
                  <w:r w:rsidRPr="00053BA7">
                    <w:t xml:space="preserve">Cognitive </w:t>
                  </w:r>
                  <w:r>
                    <w:t>load</w:t>
                  </w:r>
                </w:p>
                <w:p w:rsidR="001C5236" w:rsidRDefault="001C5236" w:rsidP="00876042"/>
              </w:txbxContent>
            </v:textbox>
          </v:shape>
        </w:pict>
      </w:r>
    </w:p>
    <w:p w:rsidR="002A24BB" w:rsidRDefault="002A24BB" w:rsidP="00C41EB8"/>
    <w:p w:rsidR="002A24BB" w:rsidRDefault="009A59A2" w:rsidP="00C41EB8">
      <w:r w:rsidRPr="009A59A2">
        <w:rPr>
          <w:rFonts w:cs="Times New Roman"/>
          <w:noProof/>
          <w:lang w:eastAsia="zh-TW"/>
        </w:rPr>
        <w:pict>
          <v:shape id="_x0000_s1059" type="#_x0000_t202" style="position:absolute;left:0;text-align:left;margin-left:206.4pt;margin-top:8.2pt;width:62.65pt;height:36.95pt;z-index:251683840;mso-width-relative:margin;mso-height-relative:margin" stroked="f">
            <v:textbox>
              <w:txbxContent>
                <w:p w:rsidR="001C5236" w:rsidRPr="00053BA7" w:rsidRDefault="001C5236" w:rsidP="00053BA7">
                  <w:pPr>
                    <w:spacing w:line="240" w:lineRule="auto"/>
                    <w:ind w:firstLine="0"/>
                  </w:pPr>
                  <w:r w:rsidRPr="00053BA7">
                    <w:t>Cognitive presence</w:t>
                  </w:r>
                </w:p>
                <w:p w:rsidR="001C5236" w:rsidRDefault="001C5236"/>
              </w:txbxContent>
            </v:textbox>
          </v:shape>
        </w:pict>
      </w:r>
      <w:r>
        <w:rPr>
          <w:noProof/>
        </w:rPr>
        <w:pict>
          <v:shape id="_x0000_s1054" type="#_x0000_t32" style="position:absolute;left:0;text-align:left;margin-left:297.75pt;margin-top:-.2pt;width:63pt;height:125.25pt;z-index:251681792" o:connectortype="straight" strokeweight="2.5pt"/>
        </w:pict>
      </w:r>
      <w:r>
        <w:rPr>
          <w:noProof/>
        </w:rPr>
        <w:pict>
          <v:shape id="_x0000_s1051" type="#_x0000_t32" style="position:absolute;left:0;text-align:left;margin-left:113.1pt;margin-top:-.2pt;width:60.9pt;height:125.25pt;flip:x;z-index:251678720" o:connectortype="straight" strokeweight="2.5pt"/>
        </w:pict>
      </w:r>
      <w:r>
        <w:rPr>
          <w:noProof/>
        </w:rPr>
        <w:pict>
          <v:shape id="_x0000_s1050" type="#_x0000_t5" style="position:absolute;left:0;text-align:left;margin-left:113.1pt;margin-top:-.2pt;width:123.75pt;height:125.25pt;z-index:251677696" strokeweight="1.5pt">
            <v:stroke dashstyle="dash"/>
          </v:shape>
        </w:pict>
      </w:r>
      <w:r>
        <w:rPr>
          <w:noProof/>
        </w:rPr>
        <w:pict>
          <v:shape id="_x0000_s1049" type="#_x0000_t5" style="position:absolute;left:0;text-align:left;margin-left:237pt;margin-top:-.2pt;width:123.75pt;height:125.25pt;z-index:251676672" strokeweight="1.5pt">
            <v:stroke dashstyle="dash"/>
          </v:shape>
        </w:pict>
      </w:r>
    </w:p>
    <w:p w:rsidR="002A24BB" w:rsidRDefault="009A59A2" w:rsidP="00C41EB8">
      <w:r w:rsidRPr="009A59A2">
        <w:rPr>
          <w:rFonts w:cs="Times New Roman"/>
          <w:noProof/>
          <w:lang w:eastAsia="zh-TW"/>
        </w:rPr>
        <w:pict>
          <v:shape id="_x0000_s1038" type="#_x0000_t202" style="position:absolute;left:0;text-align:left;margin-left:27.7pt;margin-top:27.45pt;width:77.7pt;height:50.65pt;z-index:251670528;mso-width-relative:margin;mso-height-relative:margin" stroked="f">
            <v:textbox style="mso-next-textbox:#_x0000_s1038">
              <w:txbxContent>
                <w:p w:rsidR="001C5236" w:rsidRDefault="001C5236" w:rsidP="00FB37DE">
                  <w:pPr>
                    <w:spacing w:line="240" w:lineRule="auto"/>
                    <w:ind w:firstLine="0"/>
                  </w:pPr>
                  <w:r>
                    <w:t xml:space="preserve">Beginning </w:t>
                  </w:r>
                </w:p>
                <w:p w:rsidR="001C5236" w:rsidRDefault="001C5236" w:rsidP="00FB37DE">
                  <w:pPr>
                    <w:spacing w:line="240" w:lineRule="auto"/>
                    <w:ind w:firstLine="0"/>
                  </w:pPr>
                  <w:r>
                    <w:t>of a learning experience</w:t>
                  </w:r>
                </w:p>
              </w:txbxContent>
            </v:textbox>
          </v:shape>
        </w:pict>
      </w:r>
    </w:p>
    <w:p w:rsidR="002A24BB" w:rsidRDefault="009A59A2" w:rsidP="00C41EB8">
      <w:r w:rsidRPr="009A59A2">
        <w:rPr>
          <w:rFonts w:cs="Times New Roman"/>
          <w:noProof/>
        </w:rPr>
        <w:pict>
          <v:shape id="_x0000_s1042" type="#_x0000_t32" style="position:absolute;left:0;text-align:left;margin-left:100.7pt;margin-top:11.3pt;width:16.85pt;height:.05pt;z-index:251674624" o:connectortype="straight" strokeweight="2pt"/>
        </w:pict>
      </w:r>
      <w:r w:rsidRPr="009A59A2">
        <w:rPr>
          <w:rFonts w:cs="Times New Roman"/>
          <w:noProof/>
        </w:rPr>
        <w:pict>
          <v:shape id="_x0000_s1026" type="#_x0000_t32" style="position:absolute;left:0;text-align:left;margin-left:112.7pt;margin-top:11.3pt;width:.1pt;height:54.15pt;flip:y;z-index:251658240" o:connectortype="straight">
            <v:stroke endarrow="block"/>
          </v:shape>
        </w:pict>
      </w:r>
      <w:r w:rsidRPr="009A59A2">
        <w:rPr>
          <w:rFonts w:cs="Times New Roman"/>
          <w:noProof/>
        </w:rPr>
        <w:pict>
          <v:shape id="_x0000_s1061" type="#_x0000_t202" style="position:absolute;left:0;text-align:left;margin-left:269.05pt;margin-top:21.8pt;width:62.65pt;height:36.95pt;z-index:251685888;mso-width-relative:margin;mso-height-relative:margin" stroked="f">
            <v:textbox>
              <w:txbxContent>
                <w:p w:rsidR="001C5236" w:rsidRPr="00053BA7" w:rsidRDefault="001C5236" w:rsidP="00053BA7">
                  <w:pPr>
                    <w:spacing w:line="240" w:lineRule="auto"/>
                    <w:ind w:firstLine="0"/>
                  </w:pPr>
                  <w:r>
                    <w:t xml:space="preserve">Social </w:t>
                  </w:r>
                  <w:r w:rsidRPr="00053BA7">
                    <w:t xml:space="preserve"> presence</w:t>
                  </w:r>
                </w:p>
                <w:p w:rsidR="001C5236" w:rsidRDefault="001C5236" w:rsidP="00053BA7"/>
              </w:txbxContent>
            </v:textbox>
          </v:shape>
        </w:pict>
      </w:r>
      <w:r w:rsidRPr="009A59A2">
        <w:rPr>
          <w:rFonts w:cs="Times New Roman"/>
          <w:noProof/>
        </w:rPr>
        <w:pict>
          <v:shape id="_x0000_s1060" type="#_x0000_t202" style="position:absolute;left:0;text-align:left;margin-left:143.75pt;margin-top:21.8pt;width:62.65pt;height:36.95pt;z-index:251684864;mso-width-relative:margin;mso-height-relative:margin" stroked="f">
            <v:textbox>
              <w:txbxContent>
                <w:p w:rsidR="001C5236" w:rsidRPr="00053BA7" w:rsidRDefault="001C5236" w:rsidP="00053BA7">
                  <w:pPr>
                    <w:spacing w:line="240" w:lineRule="auto"/>
                    <w:ind w:firstLine="0"/>
                  </w:pPr>
                  <w:r>
                    <w:t>Teaching</w:t>
                  </w:r>
                  <w:r w:rsidRPr="00053BA7">
                    <w:t xml:space="preserve"> presence</w:t>
                  </w:r>
                </w:p>
                <w:p w:rsidR="001C5236" w:rsidRDefault="001C5236" w:rsidP="00053BA7"/>
              </w:txbxContent>
            </v:textbox>
          </v:shape>
        </w:pict>
      </w:r>
    </w:p>
    <w:p w:rsidR="002A24BB" w:rsidRDefault="002A24BB" w:rsidP="00C41EB8"/>
    <w:p w:rsidR="0008543F" w:rsidRPr="00876042" w:rsidRDefault="009A59A2" w:rsidP="009B30D6">
      <w:r w:rsidRPr="009A59A2">
        <w:rPr>
          <w:rFonts w:cs="Times New Roman"/>
          <w:noProof/>
        </w:rPr>
        <w:pict>
          <v:shape id="_x0000_s1062" type="#_x0000_t202" style="position:absolute;left:0;text-align:left;margin-left:61pt;margin-top:3.55pt;width:39.7pt;height:19.5pt;z-index:251686912;mso-width-relative:margin;mso-height-relative:margin" stroked="f">
            <v:textbox style="mso-next-textbox:#_x0000_s1062">
              <w:txbxContent>
                <w:p w:rsidR="001C5236" w:rsidRDefault="001C5236" w:rsidP="00876042">
                  <w:pPr>
                    <w:ind w:firstLine="0"/>
                  </w:pPr>
                  <w:r>
                    <w:t>Low</w:t>
                  </w:r>
                </w:p>
              </w:txbxContent>
            </v:textbox>
          </v:shape>
        </w:pict>
      </w:r>
      <w:r w:rsidRPr="009A59A2">
        <w:rPr>
          <w:rFonts w:cs="Times New Roman"/>
          <w:noProof/>
        </w:rPr>
        <w:pict>
          <v:shape id="_x0000_s1041" type="#_x0000_t32" style="position:absolute;left:0;text-align:left;margin-left:92.25pt;margin-top:14.7pt;width:20.9pt;height:0;z-index:251673600" o:connectortype="straight" strokeweight="2pt"/>
        </w:pict>
      </w:r>
      <w:r>
        <w:rPr>
          <w:noProof/>
        </w:rPr>
        <w:pict>
          <v:shape id="_x0000_s1053" type="#_x0000_t32" style="position:absolute;left:0;text-align:left;margin-left:237pt;margin-top:14.65pt;width:123.75pt;height:0;z-index:251680768" o:connectortype="straight" strokeweight="2.5pt"/>
        </w:pict>
      </w:r>
      <w:r>
        <w:rPr>
          <w:noProof/>
        </w:rPr>
        <w:pict>
          <v:shape id="_x0000_s1052" type="#_x0000_t32" style="position:absolute;left:0;text-align:left;margin-left:112.85pt;margin-top:14.65pt;width:124pt;height:0;flip:x;z-index:251679744" o:connectortype="straight" strokeweight="2.5pt"/>
        </w:pict>
      </w:r>
    </w:p>
    <w:p w:rsidR="00033890" w:rsidRDefault="0008543F" w:rsidP="00546215">
      <w:pPr>
        <w:rPr>
          <w:u w:val="single"/>
        </w:rPr>
      </w:pPr>
      <w:r w:rsidRPr="000325B3">
        <w:rPr>
          <w:rFonts w:cs="Times New Roman"/>
          <w:i/>
        </w:rPr>
        <w:t xml:space="preserve">Figure 1. </w:t>
      </w:r>
      <w:r w:rsidR="000E14C0">
        <w:rPr>
          <w:rFonts w:cs="Times New Roman"/>
        </w:rPr>
        <w:t>Assumed relationships between cognitive load and the presences</w:t>
      </w:r>
    </w:p>
    <w:p w:rsidR="00B672AC" w:rsidRDefault="00B672AC" w:rsidP="00F91EFC">
      <w:pPr>
        <w:pStyle w:val="ListeParagraf"/>
        <w:spacing w:line="360" w:lineRule="auto"/>
        <w:ind w:left="0" w:firstLine="0"/>
        <w:jc w:val="center"/>
        <w:rPr>
          <w:u w:val="single"/>
        </w:rPr>
      </w:pPr>
    </w:p>
    <w:p w:rsidR="003255C2" w:rsidRDefault="00F91EFC" w:rsidP="00F91EFC">
      <w:pPr>
        <w:pStyle w:val="ListeParagraf"/>
        <w:spacing w:line="360" w:lineRule="auto"/>
        <w:ind w:left="0" w:firstLine="0"/>
        <w:jc w:val="center"/>
        <w:rPr>
          <w:u w:val="single"/>
        </w:rPr>
      </w:pPr>
      <w:r w:rsidRPr="00F91EFC">
        <w:rPr>
          <w:u w:val="single"/>
        </w:rPr>
        <w:t>Research Design</w:t>
      </w:r>
    </w:p>
    <w:p w:rsidR="00A25075" w:rsidRDefault="00A25075" w:rsidP="009737FA">
      <w:pPr>
        <w:pStyle w:val="ListeParagraf"/>
        <w:ind w:left="0" w:firstLine="0"/>
        <w:rPr>
          <w:rFonts w:cs="Times New Roman"/>
        </w:rPr>
      </w:pPr>
      <w:r>
        <w:tab/>
      </w:r>
      <w:r w:rsidR="00786E90">
        <w:rPr>
          <w:rFonts w:cs="Times New Roman"/>
        </w:rPr>
        <w:t>This</w:t>
      </w:r>
      <w:r w:rsidR="00786E90" w:rsidRPr="000325B3">
        <w:rPr>
          <w:rFonts w:cs="Times New Roman"/>
        </w:rPr>
        <w:t xml:space="preserve"> study </w:t>
      </w:r>
      <w:r w:rsidR="00C20CDD">
        <w:rPr>
          <w:rFonts w:cs="Times New Roman"/>
        </w:rPr>
        <w:t>has</w:t>
      </w:r>
      <w:r w:rsidR="00786E90" w:rsidRPr="000325B3">
        <w:rPr>
          <w:rFonts w:cs="Times New Roman"/>
        </w:rPr>
        <w:t xml:space="preserve"> a correlational explanatory design. It also has an exploratory aspect since it </w:t>
      </w:r>
      <w:r w:rsidR="00FD66F0">
        <w:rPr>
          <w:rFonts w:cs="Times New Roman"/>
        </w:rPr>
        <w:t>is</w:t>
      </w:r>
      <w:r w:rsidR="00786E90" w:rsidRPr="000325B3">
        <w:rPr>
          <w:rFonts w:cs="Times New Roman"/>
        </w:rPr>
        <w:t xml:space="preserve"> </w:t>
      </w:r>
      <w:r w:rsidR="00D320BD">
        <w:rPr>
          <w:rFonts w:cs="Times New Roman"/>
        </w:rPr>
        <w:t>testing</w:t>
      </w:r>
      <w:r w:rsidR="00786E90" w:rsidRPr="000325B3">
        <w:rPr>
          <w:rFonts w:cs="Times New Roman"/>
        </w:rPr>
        <w:t xml:space="preserve"> the interrelationships between presence and cognitive load for the first time. Creswell (2005) described explanatory design as “a correlational design in which the researcher is interested in the extent to which two variables (or more) co-vary, that is, where changes in one variable are reflected</w:t>
      </w:r>
      <w:r w:rsidR="00786E90">
        <w:rPr>
          <w:rFonts w:cs="Times New Roman"/>
        </w:rPr>
        <w:t xml:space="preserve"> in changes in the other” (</w:t>
      </w:r>
      <w:r w:rsidR="00786E90" w:rsidRPr="000325B3">
        <w:rPr>
          <w:rFonts w:cs="Times New Roman"/>
        </w:rPr>
        <w:t xml:space="preserve">p. 327). Creswell (2005) also highlighted that an explanatory design can yield insights into the direction and strength of relationships between variables despite the lack of providing cause and effect relationships. Similarly, Field (2009) stated that correlational insights have an innate problem of </w:t>
      </w:r>
      <w:r w:rsidR="00901373">
        <w:rPr>
          <w:rFonts w:cs="Times New Roman"/>
        </w:rPr>
        <w:t xml:space="preserve">a third </w:t>
      </w:r>
      <w:r w:rsidR="00786E90" w:rsidRPr="000325B3">
        <w:rPr>
          <w:rFonts w:cs="Times New Roman"/>
        </w:rPr>
        <w:t xml:space="preserve">variable </w:t>
      </w:r>
      <w:r w:rsidR="00E7559D">
        <w:rPr>
          <w:rFonts w:cs="Times New Roman"/>
        </w:rPr>
        <w:t>named</w:t>
      </w:r>
      <w:r w:rsidR="00786E90" w:rsidRPr="000325B3">
        <w:rPr>
          <w:rFonts w:cs="Times New Roman"/>
        </w:rPr>
        <w:t xml:space="preserve"> “tertium quid” </w:t>
      </w:r>
      <w:r w:rsidR="00E7559D">
        <w:rPr>
          <w:rFonts w:cs="Times New Roman"/>
        </w:rPr>
        <w:t xml:space="preserve">or confounding variable </w:t>
      </w:r>
      <w:r w:rsidR="00786E90" w:rsidRPr="000325B3">
        <w:rPr>
          <w:rFonts w:cs="Times New Roman"/>
        </w:rPr>
        <w:t>that refers to the possible existence of some other controlled or uncontrolled variables</w:t>
      </w:r>
      <w:r w:rsidR="00901373">
        <w:rPr>
          <w:rFonts w:cs="Times New Roman"/>
        </w:rPr>
        <w:t xml:space="preserve"> </w:t>
      </w:r>
      <w:r w:rsidR="00901373" w:rsidRPr="000325B3">
        <w:rPr>
          <w:rFonts w:cs="Times New Roman"/>
        </w:rPr>
        <w:t>(p. 14)</w:t>
      </w:r>
      <w:r w:rsidR="00786E90" w:rsidRPr="000325B3">
        <w:rPr>
          <w:rFonts w:cs="Times New Roman"/>
        </w:rPr>
        <w:t xml:space="preserve">. </w:t>
      </w:r>
      <w:r w:rsidR="00786E90" w:rsidRPr="000325B3">
        <w:rPr>
          <w:rFonts w:cs="Times New Roman"/>
        </w:rPr>
        <w:lastRenderedPageBreak/>
        <w:t>In order to deal with this problem to some extent, the present study implement</w:t>
      </w:r>
      <w:r w:rsidR="00DB2910">
        <w:rPr>
          <w:rFonts w:cs="Times New Roman"/>
        </w:rPr>
        <w:t>s</w:t>
      </w:r>
      <w:r w:rsidR="00786E90" w:rsidRPr="000325B3">
        <w:rPr>
          <w:rFonts w:cs="Times New Roman"/>
        </w:rPr>
        <w:t xml:space="preserve"> </w:t>
      </w:r>
      <w:r w:rsidR="00934E2A">
        <w:rPr>
          <w:rFonts w:cs="Times New Roman"/>
        </w:rPr>
        <w:t xml:space="preserve">ordinal </w:t>
      </w:r>
      <w:r w:rsidR="0053734A">
        <w:rPr>
          <w:rFonts w:cs="Times New Roman"/>
        </w:rPr>
        <w:t xml:space="preserve">regression analyses that would provide </w:t>
      </w:r>
      <w:r w:rsidR="00051670">
        <w:rPr>
          <w:rFonts w:cs="Times New Roman"/>
        </w:rPr>
        <w:t>the best predictor of a given dependent variable</w:t>
      </w:r>
      <w:r w:rsidR="0053734A">
        <w:rPr>
          <w:rFonts w:cs="Times New Roman"/>
        </w:rPr>
        <w:t>.</w:t>
      </w:r>
      <w:r w:rsidR="00827DB2">
        <w:rPr>
          <w:rFonts w:cs="Times New Roman"/>
        </w:rPr>
        <w:t xml:space="preserve"> </w:t>
      </w:r>
    </w:p>
    <w:p w:rsidR="00671428" w:rsidRDefault="00671428" w:rsidP="00033890">
      <w:pPr>
        <w:spacing w:line="240" w:lineRule="auto"/>
        <w:jc w:val="center"/>
        <w:rPr>
          <w:rFonts w:cs="Times New Roman"/>
        </w:rPr>
      </w:pPr>
    </w:p>
    <w:p w:rsidR="00033890" w:rsidRDefault="00033890" w:rsidP="00033890">
      <w:pPr>
        <w:spacing w:line="240" w:lineRule="auto"/>
        <w:jc w:val="center"/>
        <w:rPr>
          <w:rFonts w:cs="Times New Roman"/>
        </w:rPr>
      </w:pPr>
    </w:p>
    <w:p w:rsidR="00C03A90" w:rsidRPr="00F13670" w:rsidRDefault="008A4F81" w:rsidP="00C0421C">
      <w:pPr>
        <w:spacing w:line="360" w:lineRule="auto"/>
        <w:jc w:val="center"/>
        <w:rPr>
          <w:rFonts w:cs="Times New Roman"/>
          <w:u w:val="single"/>
        </w:rPr>
      </w:pPr>
      <w:r w:rsidRPr="00F13670">
        <w:rPr>
          <w:rFonts w:cs="Times New Roman"/>
          <w:u w:val="single"/>
        </w:rPr>
        <w:t>Context</w:t>
      </w:r>
    </w:p>
    <w:p w:rsidR="00154E1B" w:rsidRDefault="00154E1B" w:rsidP="00154E1B">
      <w:pPr>
        <w:rPr>
          <w:rFonts w:cs="Times New Roman"/>
        </w:rPr>
      </w:pPr>
      <w:r>
        <w:rPr>
          <w:rFonts w:cs="Times New Roman"/>
        </w:rPr>
        <w:t>The online Master`s of Science Program is a relatively new</w:t>
      </w:r>
      <w:r w:rsidR="007756EF">
        <w:rPr>
          <w:rFonts w:cs="Times New Roman"/>
        </w:rPr>
        <w:t xml:space="preserve"> (i.e., three years old)</w:t>
      </w:r>
      <w:r>
        <w:rPr>
          <w:rFonts w:cs="Times New Roman"/>
        </w:rPr>
        <w:t xml:space="preserve"> component of the Learning, Design and Technology Program at a Midwestern US university. </w:t>
      </w:r>
      <w:r w:rsidR="002F7991">
        <w:rPr>
          <w:rFonts w:cs="Times New Roman"/>
        </w:rPr>
        <w:t xml:space="preserve">The program also offers a doctoral degree in which doctoral students take both face-to-face and online courses of which face-to-face has a higher weighting. </w:t>
      </w:r>
      <w:r w:rsidR="007756EF">
        <w:rPr>
          <w:rFonts w:cs="Times New Roman"/>
        </w:rPr>
        <w:t>For the purpose of this</w:t>
      </w:r>
      <w:r w:rsidR="00140D5B">
        <w:rPr>
          <w:rFonts w:cs="Times New Roman"/>
        </w:rPr>
        <w:t xml:space="preserve"> study, </w:t>
      </w:r>
      <w:r w:rsidR="00112AB2">
        <w:rPr>
          <w:rFonts w:cs="Times New Roman"/>
        </w:rPr>
        <w:t xml:space="preserve">online Master`s of Science courses has been chosen as the study context. </w:t>
      </w:r>
      <w:r w:rsidR="00073FD4">
        <w:rPr>
          <w:rFonts w:cs="Times New Roman"/>
        </w:rPr>
        <w:t xml:space="preserve">The online courses are offered in </w:t>
      </w:r>
      <w:r w:rsidR="003B2883">
        <w:rPr>
          <w:rFonts w:cs="Times New Roman"/>
        </w:rPr>
        <w:t xml:space="preserve">two 8-week online </w:t>
      </w:r>
      <w:r w:rsidR="002B78D3">
        <w:rPr>
          <w:rFonts w:cs="Times New Roman"/>
        </w:rPr>
        <w:t>sessions</w:t>
      </w:r>
      <w:r w:rsidR="003B2883">
        <w:rPr>
          <w:rFonts w:cs="Times New Roman"/>
        </w:rPr>
        <w:t xml:space="preserve"> in a given ac</w:t>
      </w:r>
      <w:r w:rsidR="00C243B1">
        <w:rPr>
          <w:rFonts w:cs="Times New Roman"/>
        </w:rPr>
        <w:t xml:space="preserve">ademic semester in the program. </w:t>
      </w:r>
      <w:r w:rsidR="008954DD">
        <w:rPr>
          <w:rFonts w:cs="Times New Roman"/>
        </w:rPr>
        <w:t>There were six graduate-level courses through which overall data were collected</w:t>
      </w:r>
      <w:r w:rsidR="00D71F2A">
        <w:rPr>
          <w:rFonts w:cs="Times New Roman"/>
        </w:rPr>
        <w:t xml:space="preserve"> </w:t>
      </w:r>
      <w:r w:rsidR="008954DD">
        <w:rPr>
          <w:rFonts w:cs="Times New Roman"/>
        </w:rPr>
        <w:t>in Fall 2013 semester</w:t>
      </w:r>
      <w:r w:rsidR="00744840">
        <w:rPr>
          <w:rFonts w:cs="Times New Roman"/>
        </w:rPr>
        <w:t xml:space="preserve"> for this study</w:t>
      </w:r>
      <w:r w:rsidR="008954DD">
        <w:rPr>
          <w:rFonts w:cs="Times New Roman"/>
        </w:rPr>
        <w:t xml:space="preserve">. </w:t>
      </w:r>
      <w:r w:rsidR="000E073E">
        <w:rPr>
          <w:rFonts w:cs="Times New Roman"/>
        </w:rPr>
        <w:t>Table X below displays the descriptive information for the</w:t>
      </w:r>
      <w:r w:rsidR="008954DD">
        <w:rPr>
          <w:rFonts w:cs="Times New Roman"/>
        </w:rPr>
        <w:t>se</w:t>
      </w:r>
      <w:r w:rsidR="000E073E">
        <w:rPr>
          <w:rFonts w:cs="Times New Roman"/>
        </w:rPr>
        <w:t xml:space="preserve"> courses:</w:t>
      </w:r>
    </w:p>
    <w:p w:rsidR="00143543" w:rsidRPr="00143543" w:rsidRDefault="00143543" w:rsidP="00143543">
      <w:pPr>
        <w:ind w:firstLine="0"/>
        <w:rPr>
          <w:bCs/>
          <w:szCs w:val="24"/>
        </w:rPr>
      </w:pPr>
      <w:r>
        <w:rPr>
          <w:bCs/>
          <w:szCs w:val="24"/>
        </w:rPr>
        <w:t>Table X</w:t>
      </w:r>
    </w:p>
    <w:p w:rsidR="00143543" w:rsidRDefault="00143543" w:rsidP="00143543">
      <w:pPr>
        <w:ind w:firstLine="0"/>
        <w:rPr>
          <w:bCs/>
          <w:i/>
          <w:szCs w:val="24"/>
        </w:rPr>
      </w:pPr>
      <w:r>
        <w:rPr>
          <w:bCs/>
          <w:i/>
          <w:szCs w:val="24"/>
        </w:rPr>
        <w:t>Brief Description of Online Graduate Courses</w:t>
      </w:r>
    </w:p>
    <w:tbl>
      <w:tblPr>
        <w:tblW w:w="0" w:type="auto"/>
        <w:tblBorders>
          <w:top w:val="single" w:sz="4" w:space="0" w:color="auto"/>
          <w:bottom w:val="single" w:sz="4" w:space="0" w:color="auto"/>
          <w:insideH w:val="single" w:sz="4" w:space="0" w:color="auto"/>
        </w:tblBorders>
        <w:tblLook w:val="00A0"/>
      </w:tblPr>
      <w:tblGrid>
        <w:gridCol w:w="3529"/>
        <w:gridCol w:w="5327"/>
      </w:tblGrid>
      <w:tr w:rsidR="00143543" w:rsidRPr="00CB13C0" w:rsidTr="00846BF7">
        <w:tc>
          <w:tcPr>
            <w:tcW w:w="3794" w:type="dxa"/>
          </w:tcPr>
          <w:p w:rsidR="00143543" w:rsidRPr="00CB13C0" w:rsidRDefault="00143543" w:rsidP="00846BF7">
            <w:pPr>
              <w:spacing w:line="240" w:lineRule="auto"/>
              <w:rPr>
                <w:bCs/>
                <w:szCs w:val="24"/>
              </w:rPr>
            </w:pPr>
            <w:r w:rsidRPr="00CB13C0">
              <w:rPr>
                <w:bCs/>
                <w:szCs w:val="24"/>
              </w:rPr>
              <w:t xml:space="preserve">Course </w:t>
            </w:r>
          </w:p>
        </w:tc>
        <w:tc>
          <w:tcPr>
            <w:tcW w:w="5828" w:type="dxa"/>
          </w:tcPr>
          <w:p w:rsidR="00143543" w:rsidRPr="00CB13C0" w:rsidRDefault="00143543" w:rsidP="00846BF7">
            <w:pPr>
              <w:spacing w:line="240" w:lineRule="auto"/>
              <w:rPr>
                <w:bCs/>
                <w:szCs w:val="24"/>
              </w:rPr>
            </w:pPr>
            <w:r w:rsidRPr="00CB13C0">
              <w:rPr>
                <w:bCs/>
                <w:szCs w:val="24"/>
              </w:rPr>
              <w:t>Description</w:t>
            </w:r>
          </w:p>
        </w:tc>
      </w:tr>
      <w:tr w:rsidR="00143543" w:rsidRPr="00CB13C0" w:rsidTr="00846BF7">
        <w:tc>
          <w:tcPr>
            <w:tcW w:w="3794" w:type="dxa"/>
          </w:tcPr>
          <w:p w:rsidR="00143543" w:rsidRPr="00CB13C0" w:rsidRDefault="00143543" w:rsidP="00143543">
            <w:pPr>
              <w:spacing w:line="240" w:lineRule="auto"/>
              <w:ind w:firstLine="0"/>
              <w:rPr>
                <w:bCs/>
                <w:szCs w:val="24"/>
              </w:rPr>
            </w:pPr>
            <w:r w:rsidRPr="00CB13C0">
              <w:rPr>
                <w:bCs/>
                <w:szCs w:val="24"/>
              </w:rPr>
              <w:t>Foundations of Educational Technology</w:t>
            </w:r>
            <w:r w:rsidR="00B84AB0">
              <w:rPr>
                <w:bCs/>
                <w:szCs w:val="24"/>
              </w:rPr>
              <w:t xml:space="preserve"> </w:t>
            </w:r>
          </w:p>
        </w:tc>
        <w:tc>
          <w:tcPr>
            <w:tcW w:w="5828" w:type="dxa"/>
          </w:tcPr>
          <w:p w:rsidR="00143543" w:rsidRPr="00CB13C0" w:rsidRDefault="00143543" w:rsidP="00143543">
            <w:pPr>
              <w:spacing w:line="240" w:lineRule="auto"/>
              <w:ind w:firstLine="0"/>
              <w:rPr>
                <w:bCs/>
                <w:szCs w:val="24"/>
              </w:rPr>
            </w:pPr>
            <w:r w:rsidRPr="00CB13C0">
              <w:rPr>
                <w:bCs/>
                <w:szCs w:val="24"/>
              </w:rPr>
              <w:t>This course presents a historical background of educational technology and instructional design as well as professional-level knowledge, skills and attitudes.</w:t>
            </w:r>
          </w:p>
        </w:tc>
      </w:tr>
      <w:tr w:rsidR="00143543" w:rsidRPr="00CB13C0" w:rsidTr="00846BF7">
        <w:tc>
          <w:tcPr>
            <w:tcW w:w="3794" w:type="dxa"/>
          </w:tcPr>
          <w:p w:rsidR="00143543" w:rsidRPr="00CB13C0" w:rsidRDefault="00C278F3" w:rsidP="00143543">
            <w:pPr>
              <w:spacing w:line="240" w:lineRule="auto"/>
              <w:ind w:firstLine="0"/>
              <w:rPr>
                <w:bCs/>
                <w:szCs w:val="24"/>
              </w:rPr>
            </w:pPr>
            <w:r>
              <w:rPr>
                <w:bCs/>
                <w:szCs w:val="24"/>
              </w:rPr>
              <w:t xml:space="preserve">Strategic Assessment and Evaluation </w:t>
            </w:r>
          </w:p>
        </w:tc>
        <w:tc>
          <w:tcPr>
            <w:tcW w:w="5828" w:type="dxa"/>
          </w:tcPr>
          <w:p w:rsidR="00143543" w:rsidRPr="00CB13C0" w:rsidRDefault="00143543" w:rsidP="00657681">
            <w:pPr>
              <w:spacing w:line="240" w:lineRule="auto"/>
              <w:ind w:firstLine="18"/>
              <w:rPr>
                <w:bCs/>
                <w:szCs w:val="24"/>
              </w:rPr>
            </w:pPr>
            <w:r w:rsidRPr="00CB13C0">
              <w:rPr>
                <w:bCs/>
                <w:szCs w:val="24"/>
              </w:rPr>
              <w:t xml:space="preserve">This course </w:t>
            </w:r>
            <w:r w:rsidR="00657681">
              <w:rPr>
                <w:bCs/>
                <w:szCs w:val="24"/>
              </w:rPr>
              <w:t>focuses on both individual learner and program evaluation incorporating steps ranging from planning to conveying the results.</w:t>
            </w:r>
          </w:p>
        </w:tc>
      </w:tr>
      <w:tr w:rsidR="00143543" w:rsidRPr="00CB13C0" w:rsidTr="00846BF7">
        <w:tc>
          <w:tcPr>
            <w:tcW w:w="3794" w:type="dxa"/>
          </w:tcPr>
          <w:p w:rsidR="00143543" w:rsidRPr="00CB13C0" w:rsidRDefault="00143543" w:rsidP="00143543">
            <w:pPr>
              <w:spacing w:line="240" w:lineRule="auto"/>
              <w:ind w:firstLine="0"/>
              <w:rPr>
                <w:bCs/>
                <w:szCs w:val="24"/>
              </w:rPr>
            </w:pPr>
            <w:r w:rsidRPr="00CB13C0">
              <w:rPr>
                <w:bCs/>
                <w:szCs w:val="24"/>
              </w:rPr>
              <w:t>Introduction to Learning Systems Design</w:t>
            </w:r>
            <w:r w:rsidR="006730F0">
              <w:rPr>
                <w:bCs/>
                <w:szCs w:val="24"/>
              </w:rPr>
              <w:t xml:space="preserve"> </w:t>
            </w:r>
          </w:p>
        </w:tc>
        <w:tc>
          <w:tcPr>
            <w:tcW w:w="5828" w:type="dxa"/>
          </w:tcPr>
          <w:p w:rsidR="00143543" w:rsidRPr="00CB13C0" w:rsidRDefault="00143543" w:rsidP="00143543">
            <w:pPr>
              <w:spacing w:line="240" w:lineRule="auto"/>
              <w:ind w:firstLine="18"/>
              <w:rPr>
                <w:bCs/>
                <w:szCs w:val="24"/>
              </w:rPr>
            </w:pPr>
            <w:r w:rsidRPr="00CB13C0">
              <w:rPr>
                <w:bCs/>
                <w:szCs w:val="24"/>
              </w:rPr>
              <w:t>This is a project-based course with a specific focus on effective learning systems or contexts in the classroom or workplace.</w:t>
            </w:r>
          </w:p>
        </w:tc>
      </w:tr>
      <w:tr w:rsidR="00143543" w:rsidRPr="00CB13C0" w:rsidTr="00846BF7">
        <w:tc>
          <w:tcPr>
            <w:tcW w:w="3794" w:type="dxa"/>
          </w:tcPr>
          <w:p w:rsidR="00143543" w:rsidRPr="00CB13C0" w:rsidRDefault="00C278F3" w:rsidP="00143543">
            <w:pPr>
              <w:spacing w:line="240" w:lineRule="auto"/>
              <w:ind w:firstLine="0"/>
              <w:rPr>
                <w:bCs/>
                <w:szCs w:val="24"/>
              </w:rPr>
            </w:pPr>
            <w:r>
              <w:rPr>
                <w:bCs/>
                <w:szCs w:val="24"/>
              </w:rPr>
              <w:t xml:space="preserve">Instructional Development Practicum </w:t>
            </w:r>
          </w:p>
        </w:tc>
        <w:tc>
          <w:tcPr>
            <w:tcW w:w="5828" w:type="dxa"/>
          </w:tcPr>
          <w:p w:rsidR="00143543" w:rsidRPr="00CB13C0" w:rsidRDefault="00FD17AB" w:rsidP="006623C2">
            <w:pPr>
              <w:spacing w:line="240" w:lineRule="auto"/>
              <w:ind w:firstLine="18"/>
              <w:rPr>
                <w:bCs/>
                <w:szCs w:val="24"/>
              </w:rPr>
            </w:pPr>
            <w:r>
              <w:rPr>
                <w:bCs/>
                <w:szCs w:val="24"/>
              </w:rPr>
              <w:t xml:space="preserve">This is </w:t>
            </w:r>
            <w:r w:rsidR="006623C2">
              <w:rPr>
                <w:bCs/>
                <w:szCs w:val="24"/>
              </w:rPr>
              <w:t xml:space="preserve">a </w:t>
            </w:r>
            <w:r>
              <w:rPr>
                <w:bCs/>
                <w:szCs w:val="24"/>
              </w:rPr>
              <w:t>practice-oriented course</w:t>
            </w:r>
            <w:r w:rsidR="006623C2">
              <w:rPr>
                <w:bCs/>
                <w:szCs w:val="24"/>
              </w:rPr>
              <w:t xml:space="preserve"> aiming at application of knowledge built through previous courses in practical and supervised field experience. </w:t>
            </w:r>
          </w:p>
        </w:tc>
      </w:tr>
      <w:tr w:rsidR="00143543" w:rsidRPr="00CB13C0" w:rsidTr="00846BF7">
        <w:tc>
          <w:tcPr>
            <w:tcW w:w="3794" w:type="dxa"/>
          </w:tcPr>
          <w:p w:rsidR="00143543" w:rsidRPr="00CB13C0" w:rsidRDefault="00143543" w:rsidP="00143543">
            <w:pPr>
              <w:spacing w:line="240" w:lineRule="auto"/>
              <w:ind w:firstLine="0"/>
              <w:rPr>
                <w:bCs/>
                <w:szCs w:val="24"/>
              </w:rPr>
            </w:pPr>
            <w:r w:rsidRPr="00CB13C0">
              <w:rPr>
                <w:bCs/>
                <w:szCs w:val="24"/>
              </w:rPr>
              <w:lastRenderedPageBreak/>
              <w:t>Educational Applications of the Internet</w:t>
            </w:r>
            <w:r w:rsidR="006730F0">
              <w:rPr>
                <w:bCs/>
                <w:szCs w:val="24"/>
              </w:rPr>
              <w:t xml:space="preserve"> </w:t>
            </w:r>
          </w:p>
        </w:tc>
        <w:tc>
          <w:tcPr>
            <w:tcW w:w="5828" w:type="dxa"/>
          </w:tcPr>
          <w:p w:rsidR="00143543" w:rsidRPr="00CB13C0" w:rsidRDefault="00143543" w:rsidP="00143543">
            <w:pPr>
              <w:spacing w:line="240" w:lineRule="auto"/>
              <w:ind w:firstLine="18"/>
              <w:rPr>
                <w:bCs/>
                <w:szCs w:val="24"/>
              </w:rPr>
            </w:pPr>
            <w:r w:rsidRPr="00CB13C0">
              <w:rPr>
                <w:bCs/>
                <w:szCs w:val="24"/>
              </w:rPr>
              <w:t xml:space="preserve">Focusing on student-centered learning, this course examines the Internet as medium of teaching and learning. </w:t>
            </w:r>
          </w:p>
        </w:tc>
      </w:tr>
      <w:tr w:rsidR="00143543" w:rsidRPr="00CB13C0" w:rsidTr="00846BF7">
        <w:tc>
          <w:tcPr>
            <w:tcW w:w="3794" w:type="dxa"/>
          </w:tcPr>
          <w:p w:rsidR="00143543" w:rsidRDefault="00143543" w:rsidP="00143543">
            <w:pPr>
              <w:spacing w:line="240" w:lineRule="auto"/>
              <w:ind w:firstLine="0"/>
              <w:rPr>
                <w:bCs/>
                <w:szCs w:val="24"/>
              </w:rPr>
            </w:pPr>
            <w:r w:rsidRPr="00CB13C0">
              <w:rPr>
                <w:bCs/>
                <w:szCs w:val="24"/>
              </w:rPr>
              <w:t>Foundations of Distance Learning</w:t>
            </w:r>
          </w:p>
          <w:p w:rsidR="006730F0" w:rsidRPr="00CB13C0" w:rsidRDefault="006730F0" w:rsidP="00143543">
            <w:pPr>
              <w:spacing w:line="240" w:lineRule="auto"/>
              <w:ind w:firstLine="0"/>
              <w:rPr>
                <w:bCs/>
                <w:szCs w:val="24"/>
              </w:rPr>
            </w:pPr>
          </w:p>
        </w:tc>
        <w:tc>
          <w:tcPr>
            <w:tcW w:w="5828" w:type="dxa"/>
          </w:tcPr>
          <w:p w:rsidR="00143543" w:rsidRPr="00CB13C0" w:rsidRDefault="00143543" w:rsidP="00143543">
            <w:pPr>
              <w:spacing w:line="240" w:lineRule="auto"/>
              <w:ind w:firstLine="0"/>
              <w:rPr>
                <w:bCs/>
                <w:szCs w:val="24"/>
              </w:rPr>
            </w:pPr>
            <w:r w:rsidRPr="00CB13C0">
              <w:rPr>
                <w:bCs/>
                <w:szCs w:val="24"/>
              </w:rPr>
              <w:t>Examining core concepts and principles of distance learning as well as theory and research, this course provides an introduction.</w:t>
            </w:r>
          </w:p>
        </w:tc>
      </w:tr>
    </w:tbl>
    <w:p w:rsidR="00143543" w:rsidRDefault="00143543" w:rsidP="00143543">
      <w:pPr>
        <w:spacing w:line="240" w:lineRule="auto"/>
        <w:rPr>
          <w:bCs/>
          <w:szCs w:val="24"/>
        </w:rPr>
      </w:pPr>
    </w:p>
    <w:p w:rsidR="00FF649D" w:rsidRDefault="00FF649D" w:rsidP="00FF649D">
      <w:pPr>
        <w:rPr>
          <w:bCs/>
          <w:szCs w:val="24"/>
        </w:rPr>
      </w:pPr>
      <w:r>
        <w:rPr>
          <w:rFonts w:cs="Times New Roman"/>
        </w:rPr>
        <w:t xml:space="preserve">As for the information regarding </w:t>
      </w:r>
      <w:r w:rsidR="007804E0">
        <w:rPr>
          <w:rFonts w:cs="Times New Roman"/>
        </w:rPr>
        <w:t>enrollment</w:t>
      </w:r>
      <w:r>
        <w:rPr>
          <w:rFonts w:cs="Times New Roman"/>
        </w:rPr>
        <w:t xml:space="preserve"> in each course, </w:t>
      </w:r>
      <w:r>
        <w:rPr>
          <w:bCs/>
          <w:szCs w:val="24"/>
        </w:rPr>
        <w:t xml:space="preserve">Table </w:t>
      </w:r>
      <w:r w:rsidR="006022F9">
        <w:rPr>
          <w:bCs/>
          <w:szCs w:val="24"/>
        </w:rPr>
        <w:t>X</w:t>
      </w:r>
      <w:r>
        <w:rPr>
          <w:bCs/>
          <w:szCs w:val="24"/>
        </w:rPr>
        <w:t xml:space="preserve"> provides number of students enrolling in each course as well as corresponding percentage values</w:t>
      </w:r>
      <w:r w:rsidR="006022F9">
        <w:rPr>
          <w:bCs/>
          <w:szCs w:val="24"/>
        </w:rPr>
        <w:t>. These numbers reflect overall</w:t>
      </w:r>
      <w:r w:rsidR="003F48BD">
        <w:rPr>
          <w:bCs/>
          <w:szCs w:val="24"/>
        </w:rPr>
        <w:t xml:space="preserve"> enrollment rate</w:t>
      </w:r>
      <w:r w:rsidR="006022F9">
        <w:rPr>
          <w:bCs/>
          <w:szCs w:val="24"/>
        </w:rPr>
        <w:t xml:space="preserve"> in each course without eliminating the number of students who might have enrolled in more than one course.</w:t>
      </w:r>
    </w:p>
    <w:p w:rsidR="003F48BD" w:rsidRDefault="003F48BD" w:rsidP="003F48BD">
      <w:pPr>
        <w:ind w:firstLine="0"/>
        <w:rPr>
          <w:bCs/>
          <w:szCs w:val="24"/>
        </w:rPr>
      </w:pPr>
      <w:r>
        <w:rPr>
          <w:bCs/>
          <w:szCs w:val="24"/>
        </w:rPr>
        <w:t>Table X</w:t>
      </w:r>
    </w:p>
    <w:p w:rsidR="003F48BD" w:rsidRPr="003F48BD" w:rsidRDefault="003F48BD" w:rsidP="003F48BD">
      <w:pPr>
        <w:ind w:firstLine="0"/>
        <w:rPr>
          <w:bCs/>
          <w:i/>
          <w:szCs w:val="24"/>
        </w:rPr>
      </w:pPr>
      <w:r>
        <w:rPr>
          <w:bCs/>
          <w:i/>
          <w:szCs w:val="24"/>
        </w:rPr>
        <w:t>Course Enrollments</w:t>
      </w:r>
    </w:p>
    <w:tbl>
      <w:tblPr>
        <w:tblW w:w="0" w:type="auto"/>
        <w:tblBorders>
          <w:top w:val="single" w:sz="4" w:space="0" w:color="auto"/>
          <w:bottom w:val="single" w:sz="4" w:space="0" w:color="auto"/>
          <w:insideH w:val="single" w:sz="4" w:space="0" w:color="auto"/>
        </w:tblBorders>
        <w:tblLook w:val="00A0"/>
      </w:tblPr>
      <w:tblGrid>
        <w:gridCol w:w="5838"/>
        <w:gridCol w:w="1564"/>
        <w:gridCol w:w="1454"/>
      </w:tblGrid>
      <w:tr w:rsidR="00FA7E12" w:rsidRPr="00CB13C0" w:rsidTr="00846BF7">
        <w:tc>
          <w:tcPr>
            <w:tcW w:w="6345" w:type="dxa"/>
          </w:tcPr>
          <w:p w:rsidR="001B3D59" w:rsidRPr="00CB13C0" w:rsidRDefault="001B3D59" w:rsidP="00846BF7">
            <w:pPr>
              <w:spacing w:line="240" w:lineRule="auto"/>
              <w:rPr>
                <w:bCs/>
                <w:szCs w:val="24"/>
              </w:rPr>
            </w:pPr>
            <w:r w:rsidRPr="00CB13C0">
              <w:rPr>
                <w:bCs/>
                <w:szCs w:val="24"/>
              </w:rPr>
              <w:t>Course</w:t>
            </w:r>
          </w:p>
        </w:tc>
        <w:tc>
          <w:tcPr>
            <w:tcW w:w="1701" w:type="dxa"/>
          </w:tcPr>
          <w:p w:rsidR="001B3D59" w:rsidRPr="00CB13C0" w:rsidRDefault="001B3D59" w:rsidP="00846BF7">
            <w:pPr>
              <w:spacing w:line="240" w:lineRule="auto"/>
              <w:jc w:val="center"/>
              <w:rPr>
                <w:bCs/>
                <w:szCs w:val="24"/>
              </w:rPr>
            </w:pPr>
            <w:r w:rsidRPr="00CB13C0">
              <w:rPr>
                <w:bCs/>
                <w:szCs w:val="24"/>
              </w:rPr>
              <w:t>N</w:t>
            </w:r>
          </w:p>
        </w:tc>
        <w:tc>
          <w:tcPr>
            <w:tcW w:w="1576" w:type="dxa"/>
          </w:tcPr>
          <w:p w:rsidR="001B3D59" w:rsidRPr="00CB13C0" w:rsidRDefault="001B3D59" w:rsidP="00846BF7">
            <w:pPr>
              <w:spacing w:line="240" w:lineRule="auto"/>
              <w:jc w:val="center"/>
              <w:rPr>
                <w:bCs/>
                <w:szCs w:val="24"/>
              </w:rPr>
            </w:pPr>
            <w:r w:rsidRPr="00CB13C0">
              <w:rPr>
                <w:bCs/>
                <w:szCs w:val="24"/>
              </w:rPr>
              <w:t>%</w:t>
            </w:r>
          </w:p>
        </w:tc>
      </w:tr>
      <w:tr w:rsidR="00FA7E12" w:rsidRPr="00CB13C0" w:rsidTr="00846BF7">
        <w:tc>
          <w:tcPr>
            <w:tcW w:w="6345" w:type="dxa"/>
          </w:tcPr>
          <w:p w:rsidR="00D17022" w:rsidRDefault="00D17022" w:rsidP="001B3D59">
            <w:pPr>
              <w:spacing w:line="240" w:lineRule="auto"/>
              <w:ind w:firstLine="0"/>
              <w:rPr>
                <w:bCs/>
                <w:szCs w:val="24"/>
              </w:rPr>
            </w:pPr>
          </w:p>
          <w:p w:rsidR="001B3D59" w:rsidRPr="00CB13C0" w:rsidRDefault="001B3D59" w:rsidP="001B3D59">
            <w:pPr>
              <w:spacing w:line="240" w:lineRule="auto"/>
              <w:ind w:firstLine="0"/>
              <w:rPr>
                <w:bCs/>
                <w:szCs w:val="24"/>
              </w:rPr>
            </w:pPr>
            <w:r w:rsidRPr="006730F0">
              <w:rPr>
                <w:bCs/>
                <w:szCs w:val="24"/>
              </w:rPr>
              <w:t>Foundations of Educational Technology</w:t>
            </w:r>
          </w:p>
        </w:tc>
        <w:tc>
          <w:tcPr>
            <w:tcW w:w="1701" w:type="dxa"/>
          </w:tcPr>
          <w:p w:rsidR="001B3D59" w:rsidRDefault="001B3D59" w:rsidP="00846BF7">
            <w:pPr>
              <w:spacing w:line="240" w:lineRule="auto"/>
              <w:jc w:val="center"/>
              <w:rPr>
                <w:bCs/>
                <w:szCs w:val="24"/>
              </w:rPr>
            </w:pPr>
          </w:p>
          <w:p w:rsidR="00425987" w:rsidRPr="00CB13C0" w:rsidRDefault="00425987" w:rsidP="00846BF7">
            <w:pPr>
              <w:spacing w:line="240" w:lineRule="auto"/>
              <w:jc w:val="center"/>
              <w:rPr>
                <w:bCs/>
                <w:szCs w:val="24"/>
              </w:rPr>
            </w:pPr>
          </w:p>
        </w:tc>
        <w:tc>
          <w:tcPr>
            <w:tcW w:w="1576" w:type="dxa"/>
          </w:tcPr>
          <w:p w:rsidR="001B3D59" w:rsidRPr="00CB13C0" w:rsidRDefault="001B3D59" w:rsidP="00846BF7">
            <w:pPr>
              <w:spacing w:line="240" w:lineRule="auto"/>
              <w:jc w:val="center"/>
              <w:rPr>
                <w:bCs/>
                <w:szCs w:val="24"/>
              </w:rPr>
            </w:pPr>
          </w:p>
        </w:tc>
      </w:tr>
      <w:tr w:rsidR="00FA7E12" w:rsidRPr="00CB13C0" w:rsidTr="00846BF7">
        <w:tc>
          <w:tcPr>
            <w:tcW w:w="6345" w:type="dxa"/>
          </w:tcPr>
          <w:p w:rsidR="00D17022" w:rsidRDefault="00D17022" w:rsidP="001B3D59">
            <w:pPr>
              <w:spacing w:line="240" w:lineRule="auto"/>
              <w:ind w:firstLine="0"/>
              <w:rPr>
                <w:bCs/>
                <w:szCs w:val="24"/>
              </w:rPr>
            </w:pPr>
          </w:p>
          <w:p w:rsidR="001B3D59" w:rsidRPr="00CB13C0" w:rsidRDefault="004D7548" w:rsidP="006730F0">
            <w:pPr>
              <w:spacing w:line="240" w:lineRule="auto"/>
              <w:ind w:firstLine="0"/>
              <w:rPr>
                <w:bCs/>
                <w:szCs w:val="24"/>
              </w:rPr>
            </w:pPr>
            <w:r>
              <w:rPr>
                <w:bCs/>
                <w:szCs w:val="24"/>
              </w:rPr>
              <w:t>Strategic Assessment and Evaluation</w:t>
            </w:r>
          </w:p>
        </w:tc>
        <w:tc>
          <w:tcPr>
            <w:tcW w:w="1701" w:type="dxa"/>
          </w:tcPr>
          <w:p w:rsidR="001B3D59" w:rsidRPr="00CB13C0" w:rsidRDefault="001B3D59" w:rsidP="00846BF7">
            <w:pPr>
              <w:spacing w:line="240" w:lineRule="auto"/>
              <w:jc w:val="center"/>
              <w:rPr>
                <w:bCs/>
                <w:szCs w:val="24"/>
              </w:rPr>
            </w:pPr>
          </w:p>
        </w:tc>
        <w:tc>
          <w:tcPr>
            <w:tcW w:w="1576" w:type="dxa"/>
          </w:tcPr>
          <w:p w:rsidR="001B3D59" w:rsidRPr="00CB13C0" w:rsidRDefault="001B3D59" w:rsidP="00846BF7">
            <w:pPr>
              <w:spacing w:line="240" w:lineRule="auto"/>
              <w:jc w:val="center"/>
              <w:rPr>
                <w:bCs/>
                <w:szCs w:val="24"/>
              </w:rPr>
            </w:pPr>
          </w:p>
        </w:tc>
      </w:tr>
      <w:tr w:rsidR="00FA7E12" w:rsidRPr="00CB13C0" w:rsidTr="00846BF7">
        <w:tc>
          <w:tcPr>
            <w:tcW w:w="6345" w:type="dxa"/>
          </w:tcPr>
          <w:p w:rsidR="00D17022" w:rsidRDefault="00D17022" w:rsidP="001B3D59">
            <w:pPr>
              <w:spacing w:line="240" w:lineRule="auto"/>
              <w:ind w:firstLine="0"/>
              <w:rPr>
                <w:bCs/>
                <w:szCs w:val="24"/>
              </w:rPr>
            </w:pPr>
          </w:p>
          <w:p w:rsidR="001B3D59" w:rsidRPr="00CB13C0" w:rsidRDefault="001B3D59" w:rsidP="001B3D59">
            <w:pPr>
              <w:spacing w:line="240" w:lineRule="auto"/>
              <w:ind w:firstLine="0"/>
              <w:rPr>
                <w:bCs/>
                <w:szCs w:val="24"/>
              </w:rPr>
            </w:pPr>
            <w:r w:rsidRPr="006730F0">
              <w:rPr>
                <w:bCs/>
                <w:szCs w:val="24"/>
              </w:rPr>
              <w:t>Introduction to Learning Systems Design</w:t>
            </w:r>
          </w:p>
        </w:tc>
        <w:tc>
          <w:tcPr>
            <w:tcW w:w="1701" w:type="dxa"/>
          </w:tcPr>
          <w:p w:rsidR="001B3D59" w:rsidRPr="00CB13C0" w:rsidRDefault="001B3D59" w:rsidP="00846BF7">
            <w:pPr>
              <w:spacing w:line="240" w:lineRule="auto"/>
              <w:jc w:val="center"/>
              <w:rPr>
                <w:bCs/>
                <w:szCs w:val="24"/>
              </w:rPr>
            </w:pPr>
          </w:p>
        </w:tc>
        <w:tc>
          <w:tcPr>
            <w:tcW w:w="1576" w:type="dxa"/>
          </w:tcPr>
          <w:p w:rsidR="001B3D59" w:rsidRPr="00CB13C0" w:rsidRDefault="001B3D59" w:rsidP="00846BF7">
            <w:pPr>
              <w:spacing w:line="240" w:lineRule="auto"/>
              <w:jc w:val="center"/>
              <w:rPr>
                <w:bCs/>
                <w:szCs w:val="24"/>
              </w:rPr>
            </w:pPr>
          </w:p>
        </w:tc>
      </w:tr>
      <w:tr w:rsidR="00FA7E12" w:rsidRPr="00CB13C0" w:rsidTr="00846BF7">
        <w:tc>
          <w:tcPr>
            <w:tcW w:w="6345" w:type="dxa"/>
          </w:tcPr>
          <w:p w:rsidR="00D17022" w:rsidRDefault="00D17022" w:rsidP="001B3D59">
            <w:pPr>
              <w:spacing w:line="240" w:lineRule="auto"/>
              <w:ind w:firstLine="0"/>
              <w:rPr>
                <w:bCs/>
                <w:szCs w:val="24"/>
              </w:rPr>
            </w:pPr>
          </w:p>
          <w:p w:rsidR="001B3D59" w:rsidRPr="00CB13C0" w:rsidRDefault="00EE72F6" w:rsidP="006730F0">
            <w:pPr>
              <w:spacing w:line="240" w:lineRule="auto"/>
              <w:ind w:firstLine="0"/>
              <w:rPr>
                <w:bCs/>
                <w:szCs w:val="24"/>
              </w:rPr>
            </w:pPr>
            <w:r>
              <w:rPr>
                <w:bCs/>
                <w:szCs w:val="24"/>
              </w:rPr>
              <w:t>Instructional Development Practicum</w:t>
            </w:r>
          </w:p>
        </w:tc>
        <w:tc>
          <w:tcPr>
            <w:tcW w:w="1701" w:type="dxa"/>
          </w:tcPr>
          <w:p w:rsidR="001B3D59" w:rsidRPr="00CB13C0" w:rsidRDefault="001B3D59" w:rsidP="00846BF7">
            <w:pPr>
              <w:spacing w:line="240" w:lineRule="auto"/>
              <w:jc w:val="center"/>
              <w:rPr>
                <w:bCs/>
                <w:szCs w:val="24"/>
              </w:rPr>
            </w:pPr>
          </w:p>
        </w:tc>
        <w:tc>
          <w:tcPr>
            <w:tcW w:w="1576" w:type="dxa"/>
          </w:tcPr>
          <w:p w:rsidR="001B3D59" w:rsidRPr="00CB13C0" w:rsidRDefault="001B3D59" w:rsidP="00846BF7">
            <w:pPr>
              <w:spacing w:line="240" w:lineRule="auto"/>
              <w:jc w:val="center"/>
              <w:rPr>
                <w:bCs/>
                <w:szCs w:val="24"/>
              </w:rPr>
            </w:pPr>
          </w:p>
        </w:tc>
      </w:tr>
      <w:tr w:rsidR="00FA7E12" w:rsidRPr="00CB13C0" w:rsidTr="00846BF7">
        <w:tc>
          <w:tcPr>
            <w:tcW w:w="6345" w:type="dxa"/>
          </w:tcPr>
          <w:p w:rsidR="00D17022" w:rsidRPr="006730F0" w:rsidRDefault="00D17022" w:rsidP="001B3D59">
            <w:pPr>
              <w:spacing w:line="240" w:lineRule="auto"/>
              <w:ind w:firstLine="0"/>
              <w:rPr>
                <w:bCs/>
                <w:szCs w:val="24"/>
                <w:highlight w:val="yellow"/>
              </w:rPr>
            </w:pPr>
          </w:p>
          <w:p w:rsidR="001B3D59" w:rsidRPr="006730F0" w:rsidRDefault="001B3D59" w:rsidP="001B3D59">
            <w:pPr>
              <w:spacing w:line="240" w:lineRule="auto"/>
              <w:ind w:firstLine="0"/>
              <w:rPr>
                <w:bCs/>
                <w:szCs w:val="24"/>
                <w:highlight w:val="yellow"/>
              </w:rPr>
            </w:pPr>
            <w:r w:rsidRPr="006730F0">
              <w:rPr>
                <w:bCs/>
                <w:szCs w:val="24"/>
              </w:rPr>
              <w:t>Educational Applications of the Internet</w:t>
            </w:r>
          </w:p>
        </w:tc>
        <w:tc>
          <w:tcPr>
            <w:tcW w:w="1701" w:type="dxa"/>
          </w:tcPr>
          <w:p w:rsidR="001B3D59" w:rsidRPr="00CB13C0" w:rsidRDefault="001B3D59" w:rsidP="00846BF7">
            <w:pPr>
              <w:spacing w:line="240" w:lineRule="auto"/>
              <w:jc w:val="center"/>
              <w:rPr>
                <w:bCs/>
                <w:szCs w:val="24"/>
              </w:rPr>
            </w:pPr>
          </w:p>
        </w:tc>
        <w:tc>
          <w:tcPr>
            <w:tcW w:w="1576" w:type="dxa"/>
          </w:tcPr>
          <w:p w:rsidR="001B3D59" w:rsidRPr="00CB13C0" w:rsidRDefault="001B3D59" w:rsidP="00846BF7">
            <w:pPr>
              <w:spacing w:line="240" w:lineRule="auto"/>
              <w:jc w:val="center"/>
              <w:rPr>
                <w:bCs/>
                <w:szCs w:val="24"/>
              </w:rPr>
            </w:pPr>
          </w:p>
        </w:tc>
      </w:tr>
      <w:tr w:rsidR="00FA7E12" w:rsidRPr="00CB13C0" w:rsidTr="00846BF7">
        <w:tc>
          <w:tcPr>
            <w:tcW w:w="6345" w:type="dxa"/>
          </w:tcPr>
          <w:p w:rsidR="00D17022" w:rsidRPr="006730F0" w:rsidRDefault="00D17022" w:rsidP="001B3D59">
            <w:pPr>
              <w:spacing w:line="240" w:lineRule="auto"/>
              <w:ind w:firstLine="0"/>
              <w:rPr>
                <w:bCs/>
                <w:szCs w:val="24"/>
                <w:highlight w:val="yellow"/>
              </w:rPr>
            </w:pPr>
          </w:p>
          <w:p w:rsidR="001B3D59" w:rsidRPr="006730F0" w:rsidRDefault="001B3D59" w:rsidP="001B3D59">
            <w:pPr>
              <w:spacing w:line="240" w:lineRule="auto"/>
              <w:ind w:firstLine="0"/>
              <w:rPr>
                <w:bCs/>
                <w:szCs w:val="24"/>
                <w:highlight w:val="yellow"/>
              </w:rPr>
            </w:pPr>
            <w:r w:rsidRPr="006730F0">
              <w:rPr>
                <w:bCs/>
                <w:szCs w:val="24"/>
              </w:rPr>
              <w:t>Foundations of Distance Learning</w:t>
            </w:r>
          </w:p>
        </w:tc>
        <w:tc>
          <w:tcPr>
            <w:tcW w:w="1701" w:type="dxa"/>
          </w:tcPr>
          <w:p w:rsidR="001B3D59" w:rsidRPr="00CB13C0" w:rsidRDefault="001B3D59" w:rsidP="00846BF7">
            <w:pPr>
              <w:spacing w:line="240" w:lineRule="auto"/>
              <w:jc w:val="center"/>
              <w:rPr>
                <w:bCs/>
                <w:szCs w:val="24"/>
              </w:rPr>
            </w:pPr>
          </w:p>
        </w:tc>
        <w:tc>
          <w:tcPr>
            <w:tcW w:w="1576" w:type="dxa"/>
          </w:tcPr>
          <w:p w:rsidR="001B3D59" w:rsidRPr="00CB13C0" w:rsidRDefault="001B3D59" w:rsidP="00846BF7">
            <w:pPr>
              <w:spacing w:line="240" w:lineRule="auto"/>
              <w:jc w:val="center"/>
              <w:rPr>
                <w:bCs/>
                <w:szCs w:val="24"/>
              </w:rPr>
            </w:pPr>
          </w:p>
        </w:tc>
      </w:tr>
    </w:tbl>
    <w:p w:rsidR="001B3D59" w:rsidRDefault="001B3D59" w:rsidP="001B3D59">
      <w:pPr>
        <w:spacing w:line="240" w:lineRule="auto"/>
        <w:rPr>
          <w:bCs/>
          <w:szCs w:val="24"/>
        </w:rPr>
      </w:pPr>
    </w:p>
    <w:p w:rsidR="00744840" w:rsidRDefault="00744840" w:rsidP="001B3D59">
      <w:pPr>
        <w:spacing w:line="240" w:lineRule="auto"/>
        <w:rPr>
          <w:bCs/>
          <w:szCs w:val="24"/>
        </w:rPr>
      </w:pPr>
    </w:p>
    <w:p w:rsidR="008C0448" w:rsidRDefault="00A75F5A" w:rsidP="009F200C">
      <w:r>
        <w:t>Finally, t</w:t>
      </w:r>
      <w:r w:rsidR="00744840">
        <w:t xml:space="preserve">he online program </w:t>
      </w:r>
      <w:r w:rsidR="008A43B8">
        <w:t>offers</w:t>
      </w:r>
      <w:r w:rsidR="0025473F">
        <w:t xml:space="preserve"> </w:t>
      </w:r>
      <w:r w:rsidR="008A43B8">
        <w:t xml:space="preserve">the professional practitioners the chance to get a Master`s degree basically in (a) instructional design; (b) program evaluation and assessment; (c) performance improvement. </w:t>
      </w:r>
      <w:r w:rsidR="00DD1979">
        <w:t xml:space="preserve">It is also aimed at </w:t>
      </w:r>
      <w:r w:rsidR="00666E88">
        <w:t xml:space="preserve">providing </w:t>
      </w:r>
      <w:r w:rsidR="008D042F">
        <w:t xml:space="preserve">those </w:t>
      </w:r>
      <w:r w:rsidR="00666E88">
        <w:t xml:space="preserve">students who do not have professional experience with knowledge and practice of skills the </w:t>
      </w:r>
      <w:r w:rsidR="00666E88">
        <w:lastRenderedPageBreak/>
        <w:t>market requires.</w:t>
      </w:r>
      <w:r w:rsidR="00EC141F">
        <w:t xml:space="preserve"> Consequently, the latter also had the chance to meet those who were already in the business sector.</w:t>
      </w:r>
    </w:p>
    <w:p w:rsidR="00127EF5" w:rsidRDefault="00127EF5" w:rsidP="00127EF5">
      <w:pPr>
        <w:spacing w:line="240" w:lineRule="auto"/>
        <w:jc w:val="center"/>
      </w:pPr>
    </w:p>
    <w:p w:rsidR="00DE0135" w:rsidRPr="00DE0135" w:rsidRDefault="00DE0135" w:rsidP="00C0421C">
      <w:pPr>
        <w:jc w:val="center"/>
      </w:pPr>
      <w:r w:rsidRPr="00DE0135">
        <w:t>Sampling</w:t>
      </w:r>
    </w:p>
    <w:p w:rsidR="00DE0135" w:rsidRDefault="00DE0135" w:rsidP="00DE0135">
      <w:pPr>
        <w:rPr>
          <w:rFonts w:cs="Times New Roman"/>
        </w:rPr>
      </w:pPr>
      <w:r>
        <w:t xml:space="preserve">Regarding sample and sampling method, the present study employed purposive sampling in that participants were graduate students enrolling in a larger Midwestern university`s </w:t>
      </w:r>
      <w:r w:rsidRPr="000325B3">
        <w:rPr>
          <w:rFonts w:cs="Times New Roman"/>
        </w:rPr>
        <w:t>online Learning, Design and Technology Master of Science program.</w:t>
      </w:r>
      <w:r>
        <w:rPr>
          <w:rFonts w:cs="Times New Roman"/>
        </w:rPr>
        <w:t xml:space="preserve"> The aim </w:t>
      </w:r>
      <w:r w:rsidR="00AE5FAF">
        <w:rPr>
          <w:rFonts w:cs="Times New Roman"/>
        </w:rPr>
        <w:t xml:space="preserve">behind purposive sampling was to increase external validity or generalizability of the findings to similar </w:t>
      </w:r>
      <w:r w:rsidR="00D7224B">
        <w:rPr>
          <w:rFonts w:cs="Times New Roman"/>
        </w:rPr>
        <w:t>online learning environments.</w:t>
      </w:r>
    </w:p>
    <w:p w:rsidR="00047F7C" w:rsidRDefault="00047F7C" w:rsidP="00DE0135">
      <w:pPr>
        <w:spacing w:line="360" w:lineRule="auto"/>
        <w:ind w:firstLine="0"/>
        <w:rPr>
          <w:u w:val="single"/>
        </w:rPr>
      </w:pPr>
    </w:p>
    <w:p w:rsidR="00DE0135" w:rsidRDefault="00DE0135" w:rsidP="00DE0135">
      <w:pPr>
        <w:spacing w:line="360" w:lineRule="auto"/>
        <w:ind w:firstLine="0"/>
        <w:rPr>
          <w:u w:val="single"/>
        </w:rPr>
      </w:pPr>
      <w:r>
        <w:rPr>
          <w:u w:val="single"/>
        </w:rPr>
        <w:t>Participants</w:t>
      </w:r>
    </w:p>
    <w:p w:rsidR="002500AE" w:rsidRDefault="00DE0135" w:rsidP="00DE0135">
      <w:r>
        <w:tab/>
      </w:r>
      <w:r>
        <w:tab/>
      </w:r>
      <w:r>
        <w:tab/>
      </w:r>
      <w:r>
        <w:tab/>
      </w:r>
      <w:r>
        <w:tab/>
        <w:t xml:space="preserve">X </w:t>
      </w:r>
      <w:r w:rsidR="00F93D2E">
        <w:t xml:space="preserve">fully </w:t>
      </w:r>
      <w:r w:rsidRPr="00651986">
        <w:t xml:space="preserve">online </w:t>
      </w:r>
      <w:r w:rsidR="00F93D2E">
        <w:t xml:space="preserve">and on-campus </w:t>
      </w:r>
      <w:r>
        <w:t>graduate students of Learning, Design and Technology enrolling in 6 online courses at a large Midwestern university in the US co</w:t>
      </w:r>
      <w:r w:rsidR="00675589">
        <w:t xml:space="preserve">ntributed to the present study. </w:t>
      </w:r>
      <w:r w:rsidR="002500AE">
        <w:t>Most of these students were off-campus online students</w:t>
      </w:r>
      <w:r w:rsidR="008D042F">
        <w:t xml:space="preserve"> (</w:t>
      </w:r>
      <w:r w:rsidR="008D042F">
        <w:rPr>
          <w:i/>
        </w:rPr>
        <w:t xml:space="preserve">n </w:t>
      </w:r>
      <w:r w:rsidR="008D042F">
        <w:t>= X, X %)</w:t>
      </w:r>
      <w:r w:rsidR="002500AE">
        <w:t xml:space="preserve"> while a portion of them were on-campus master`s of science </w:t>
      </w:r>
      <w:r w:rsidR="008D042F">
        <w:t>(</w:t>
      </w:r>
      <w:r w:rsidR="008D042F">
        <w:rPr>
          <w:i/>
        </w:rPr>
        <w:t xml:space="preserve">n </w:t>
      </w:r>
      <w:r w:rsidR="008D042F">
        <w:t xml:space="preserve">= X, X %) </w:t>
      </w:r>
      <w:r w:rsidR="002500AE">
        <w:t xml:space="preserve">or doctoral students </w:t>
      </w:r>
      <w:r w:rsidR="008D042F">
        <w:t>(</w:t>
      </w:r>
      <w:r w:rsidR="008D042F">
        <w:rPr>
          <w:i/>
        </w:rPr>
        <w:t xml:space="preserve">n </w:t>
      </w:r>
      <w:r w:rsidR="008D042F">
        <w:t xml:space="preserve">= X, X %) </w:t>
      </w:r>
      <w:r w:rsidR="002500AE">
        <w:t>wh</w:t>
      </w:r>
      <w:r w:rsidR="00F71C25">
        <w:t xml:space="preserve">o enrolled in the same program. </w:t>
      </w:r>
      <w:r w:rsidR="00155937">
        <w:t xml:space="preserve">The off-campus students are generally non-traditional students partly because they </w:t>
      </w:r>
      <w:r w:rsidR="007B6409">
        <w:t>already might have an instructional-design related job experience or they are professionals working in the business world already.</w:t>
      </w:r>
    </w:p>
    <w:p w:rsidR="00DE0135" w:rsidRDefault="00DE0135" w:rsidP="00DE0135">
      <w:r>
        <w:t>In order to prevent the loss of participants, they were given 5% of total credit points offered by each course</w:t>
      </w:r>
      <w:r w:rsidR="00767847">
        <w:t xml:space="preserve"> as </w:t>
      </w:r>
      <w:r w:rsidR="00EC4D28">
        <w:t>compensation</w:t>
      </w:r>
      <w:r w:rsidR="00556666">
        <w:t xml:space="preserve">. </w:t>
      </w:r>
      <w:r>
        <w:t>There were X female (X %) and X male (X %) participants with a mean age of X (</w:t>
      </w:r>
      <w:r>
        <w:rPr>
          <w:i/>
        </w:rPr>
        <w:t>SD</w:t>
      </w:r>
      <w:r>
        <w:t xml:space="preserve"> = X). </w:t>
      </w:r>
      <w:r w:rsidR="009E38FB">
        <w:t xml:space="preserve">Besides, there were X doctoral (X%) </w:t>
      </w:r>
      <w:r w:rsidR="009E38FB">
        <w:lastRenderedPageBreak/>
        <w:t xml:space="preserve">and X on-campus </w:t>
      </w:r>
      <w:r w:rsidR="00E562F4">
        <w:t xml:space="preserve">master`s of science </w:t>
      </w:r>
      <w:r w:rsidR="009E38FB">
        <w:t xml:space="preserve">students (X%) who participated in the presence study. </w:t>
      </w:r>
    </w:p>
    <w:p w:rsidR="00033890" w:rsidRDefault="00DE0135" w:rsidP="00320D6F">
      <w:r>
        <w:t>Moreover, participants indicated that (a) they use Blackboard X-X times a week on average (</w:t>
      </w:r>
      <w:r>
        <w:rPr>
          <w:i/>
        </w:rPr>
        <w:t>SD</w:t>
      </w:r>
      <w:r>
        <w:t xml:space="preserve"> = X); (b) their keyboarding skill level is X out of X on average (</w:t>
      </w:r>
      <w:r>
        <w:rPr>
          <w:i/>
        </w:rPr>
        <w:t xml:space="preserve">SD </w:t>
      </w:r>
      <w:r>
        <w:t>= X); (c) their Internet usage skill level is X out of X on average (</w:t>
      </w:r>
      <w:r>
        <w:rPr>
          <w:i/>
        </w:rPr>
        <w:t>SD</w:t>
      </w:r>
      <w:r>
        <w:t xml:space="preserve"> = X); (d) their familiarity with Blackboard is X out of X on average (</w:t>
      </w:r>
      <w:r>
        <w:rPr>
          <w:i/>
        </w:rPr>
        <w:t xml:space="preserve">SD </w:t>
      </w:r>
      <w:r>
        <w:t>= X); (e) they took X number of online courses before the experiment on average (</w:t>
      </w:r>
      <w:r>
        <w:rPr>
          <w:i/>
        </w:rPr>
        <w:t>SD</w:t>
      </w:r>
      <w:r>
        <w:t xml:space="preserve"> = X). </w:t>
      </w:r>
    </w:p>
    <w:p w:rsidR="00E96019" w:rsidRDefault="00E96019" w:rsidP="00320D6F">
      <w:pPr>
        <w:rPr>
          <w:u w:val="single"/>
        </w:rPr>
      </w:pPr>
    </w:p>
    <w:p w:rsidR="00BB719A" w:rsidRPr="00BE3833" w:rsidRDefault="00BE3833" w:rsidP="00BE3833">
      <w:pPr>
        <w:spacing w:line="360" w:lineRule="auto"/>
        <w:jc w:val="center"/>
        <w:rPr>
          <w:u w:val="single"/>
        </w:rPr>
      </w:pPr>
      <w:r>
        <w:rPr>
          <w:u w:val="single"/>
        </w:rPr>
        <w:t>Instrumentation</w:t>
      </w:r>
    </w:p>
    <w:p w:rsidR="008C0448" w:rsidRDefault="00D474D7" w:rsidP="00B672AC">
      <w:pPr>
        <w:rPr>
          <w:rFonts w:cs="Times New Roman"/>
        </w:rPr>
      </w:pPr>
      <w:r>
        <w:rPr>
          <w:rFonts w:cs="Times New Roman"/>
        </w:rPr>
        <w:t>Self-reported</w:t>
      </w:r>
      <w:r w:rsidR="00D96707" w:rsidRPr="000325B3">
        <w:rPr>
          <w:rFonts w:cs="Times New Roman"/>
        </w:rPr>
        <w:t xml:space="preserve"> Likert-type scales or survey instruments </w:t>
      </w:r>
      <w:r w:rsidR="003B2184">
        <w:rPr>
          <w:rFonts w:cs="Times New Roman"/>
        </w:rPr>
        <w:t>were</w:t>
      </w:r>
      <w:r w:rsidR="00D96707" w:rsidRPr="000325B3">
        <w:rPr>
          <w:rFonts w:cs="Times New Roman"/>
        </w:rPr>
        <w:t xml:space="preserve"> used during data collection. Focusing on subjective workload measures, Zhang and Luximon (2005) underlined the </w:t>
      </w:r>
      <w:r w:rsidR="00E06DB4">
        <w:rPr>
          <w:rFonts w:cs="Times New Roman"/>
        </w:rPr>
        <w:t xml:space="preserve">a variety of </w:t>
      </w:r>
      <w:r w:rsidR="00D96707" w:rsidRPr="000325B3">
        <w:rPr>
          <w:rFonts w:cs="Times New Roman"/>
        </w:rPr>
        <w:t>pros associated with such measures</w:t>
      </w:r>
      <w:r w:rsidR="00E06DB4">
        <w:rPr>
          <w:rFonts w:cs="Times New Roman"/>
        </w:rPr>
        <w:t xml:space="preserve"> ranging from ease of use to </w:t>
      </w:r>
      <w:r w:rsidR="00D96707" w:rsidRPr="000325B3">
        <w:rPr>
          <w:rFonts w:cs="Times New Roman"/>
        </w:rPr>
        <w:t>non-intrusiveness</w:t>
      </w:r>
      <w:r w:rsidR="00E06DB4">
        <w:rPr>
          <w:rFonts w:cs="Times New Roman"/>
        </w:rPr>
        <w:t xml:space="preserve"> to</w:t>
      </w:r>
      <w:r w:rsidR="00D96707" w:rsidRPr="000325B3">
        <w:rPr>
          <w:rFonts w:cs="Times New Roman"/>
        </w:rPr>
        <w:t xml:space="preserve"> sensitivity, and stated that despite the subjectivity debates “…subjective mental workload measures are the best mental workload measures available at the present” (p.201). </w:t>
      </w:r>
      <w:r w:rsidR="00F9317C">
        <w:rPr>
          <w:rFonts w:cs="Times New Roman"/>
        </w:rPr>
        <w:t>Furthermore, the following instruments were used for data collection purposes</w:t>
      </w:r>
      <w:r w:rsidR="000B35A4">
        <w:rPr>
          <w:rFonts w:cs="Times New Roman"/>
        </w:rPr>
        <w:t>.</w:t>
      </w:r>
    </w:p>
    <w:p w:rsidR="008C0448" w:rsidRDefault="008C0448" w:rsidP="008C0448">
      <w:pPr>
        <w:spacing w:line="240" w:lineRule="auto"/>
        <w:jc w:val="center"/>
        <w:rPr>
          <w:rFonts w:cs="Times New Roman"/>
        </w:rPr>
      </w:pPr>
    </w:p>
    <w:p w:rsidR="008C0448" w:rsidRDefault="008C0448" w:rsidP="008C0448">
      <w:pPr>
        <w:jc w:val="center"/>
        <w:rPr>
          <w:rFonts w:cs="Times New Roman"/>
        </w:rPr>
      </w:pPr>
      <w:r>
        <w:rPr>
          <w:rFonts w:cs="Times New Roman"/>
        </w:rPr>
        <w:t>Filtering Survey</w:t>
      </w:r>
    </w:p>
    <w:p w:rsidR="008C0448" w:rsidRDefault="008C0448" w:rsidP="008C0448">
      <w:r>
        <w:t xml:space="preserve">In order to prevent possible data duplication from one participant due to such reasons as taking more than one course, a one-question survey (see Appendix A) asking for what course a participant would complete surveys were presented at the very beginning using Qualtrics. This survey also asked participants not to move on if they had already completed the surveys for another course previously (see Appendix A). The </w:t>
      </w:r>
      <w:r>
        <w:lastRenderedPageBreak/>
        <w:t>survey was employed at the end of the first two weeks</w:t>
      </w:r>
      <w:r w:rsidR="00352458">
        <w:t xml:space="preserve"> of</w:t>
      </w:r>
      <w:r>
        <w:t xml:space="preserve"> the first session.</w:t>
      </w:r>
      <w:r w:rsidR="00DC3C5E">
        <w:t xml:space="preserve"> The same survey with different courses was also applied at the end of the first two weeks of the second session</w:t>
      </w:r>
      <w:r w:rsidR="00BA052D">
        <w:t xml:space="preserve"> (see Appendix B)</w:t>
      </w:r>
      <w:r w:rsidR="00DC3C5E">
        <w:t>.</w:t>
      </w:r>
    </w:p>
    <w:p w:rsidR="00912069" w:rsidRDefault="000F3017" w:rsidP="000F3017">
      <w:pPr>
        <w:rPr>
          <w:szCs w:val="24"/>
        </w:rPr>
      </w:pPr>
      <w:r w:rsidRPr="000F3017">
        <w:rPr>
          <w:szCs w:val="24"/>
        </w:rPr>
        <w:t xml:space="preserve">Moreover, in order to prevent the possibility that the students would complete the surveys for different courses at the beginning and end of each session, a list of students matching their last 5 digits of PUID numbers with the course for which they completed the survey </w:t>
      </w:r>
      <w:r w:rsidR="008079A5">
        <w:rPr>
          <w:szCs w:val="24"/>
        </w:rPr>
        <w:t xml:space="preserve">at the end of the second week </w:t>
      </w:r>
      <w:r w:rsidRPr="000F3017">
        <w:rPr>
          <w:szCs w:val="24"/>
        </w:rPr>
        <w:t>were presented on the filtering surveys applied at the end of both Fall 1</w:t>
      </w:r>
      <w:r w:rsidR="007F1AC1">
        <w:rPr>
          <w:szCs w:val="24"/>
        </w:rPr>
        <w:t xml:space="preserve"> (see Appendix C)</w:t>
      </w:r>
      <w:r w:rsidRPr="000F3017">
        <w:rPr>
          <w:szCs w:val="24"/>
        </w:rPr>
        <w:t xml:space="preserve"> and Fall 2 </w:t>
      </w:r>
      <w:r w:rsidR="007F1AC1">
        <w:rPr>
          <w:szCs w:val="24"/>
        </w:rPr>
        <w:t xml:space="preserve">(see Appendix D) </w:t>
      </w:r>
      <w:r w:rsidRPr="000F3017">
        <w:rPr>
          <w:szCs w:val="24"/>
        </w:rPr>
        <w:t>sessions. Participants were asked</w:t>
      </w:r>
      <w:r w:rsidR="003C6E65">
        <w:rPr>
          <w:szCs w:val="24"/>
        </w:rPr>
        <w:t xml:space="preserve"> to (a) check the list; (b) find</w:t>
      </w:r>
      <w:r w:rsidRPr="000F3017">
        <w:rPr>
          <w:szCs w:val="24"/>
        </w:rPr>
        <w:t xml:space="preserve"> </w:t>
      </w:r>
      <w:r>
        <w:rPr>
          <w:szCs w:val="24"/>
        </w:rPr>
        <w:t xml:space="preserve">out </w:t>
      </w:r>
      <w:r w:rsidRPr="000F3017">
        <w:rPr>
          <w:szCs w:val="24"/>
        </w:rPr>
        <w:t>for what course they</w:t>
      </w:r>
      <w:r>
        <w:rPr>
          <w:szCs w:val="24"/>
        </w:rPr>
        <w:t xml:space="preserve"> completed the surveys at the end of the second week; (c) complete the surveys for that particular course if they had not done so already.</w:t>
      </w:r>
      <w:r w:rsidR="003C6E65">
        <w:rPr>
          <w:szCs w:val="24"/>
        </w:rPr>
        <w:t xml:space="preserve"> </w:t>
      </w:r>
    </w:p>
    <w:p w:rsidR="008079A5" w:rsidRDefault="008079A5" w:rsidP="000F3017">
      <w:pPr>
        <w:rPr>
          <w:szCs w:val="24"/>
        </w:rPr>
      </w:pPr>
      <w:r>
        <w:t>Likewise, the same students might have taken courses both in the first 8-week session (i.e., Fall 1) and the second 8-week session (i.e., Fall 2), which might have at least doubled data coming from one student. Therefore, the same one-question survey that was asking for what course a participant would complete the surveys and that was employed both at the end of the first two weeks (see Appendix B), and at the end of the eighth week in Fall 2 session (see Appendix D) specified timeline as follows: “Since August 19, 2013 including Fall 1 session</w:t>
      </w:r>
      <w:r w:rsidR="00F82D87">
        <w:t xml:space="preserve"> as well</w:t>
      </w:r>
      <w:r>
        <w:t>”. After all, data were collected in the second session as well due to possible existence of newcomers or students who started the online program at the beginning of the second 8-week session.</w:t>
      </w:r>
    </w:p>
    <w:p w:rsidR="00912069" w:rsidRDefault="00C22DE0" w:rsidP="003C6E65">
      <w:pPr>
        <w:rPr>
          <w:rFonts w:cs="Times New Roman"/>
        </w:rPr>
      </w:pPr>
      <w:r>
        <w:rPr>
          <w:rFonts w:cs="Times New Roman"/>
        </w:rPr>
        <w:t>Additionally</w:t>
      </w:r>
      <w:r w:rsidR="003C6E65">
        <w:rPr>
          <w:rFonts w:cs="Times New Roman"/>
        </w:rPr>
        <w:t xml:space="preserve">, filtering surveys asked participants not to </w:t>
      </w:r>
      <w:r w:rsidR="00495054">
        <w:rPr>
          <w:rFonts w:cs="Times New Roman"/>
        </w:rPr>
        <w:t>proceed</w:t>
      </w:r>
      <w:r w:rsidR="003C6E65">
        <w:rPr>
          <w:rFonts w:cs="Times New Roman"/>
        </w:rPr>
        <w:t xml:space="preserve"> if they </w:t>
      </w:r>
      <w:r w:rsidR="00495054">
        <w:rPr>
          <w:rFonts w:cs="Times New Roman"/>
        </w:rPr>
        <w:t xml:space="preserve">had </w:t>
      </w:r>
      <w:r w:rsidR="003C6E65">
        <w:rPr>
          <w:rFonts w:cs="Times New Roman"/>
        </w:rPr>
        <w:t xml:space="preserve">already completed the surveys before. In order to prevent data loss because of this (this </w:t>
      </w:r>
      <w:r w:rsidR="003C6E65">
        <w:rPr>
          <w:rFonts w:cs="Times New Roman"/>
        </w:rPr>
        <w:lastRenderedPageBreak/>
        <w:t>covers completing the surveys at the end of the second week of both sessions</w:t>
      </w:r>
      <w:r w:rsidR="00757E80">
        <w:rPr>
          <w:rFonts w:cs="Times New Roman"/>
        </w:rPr>
        <w:t xml:space="preserve"> as well</w:t>
      </w:r>
      <w:r w:rsidR="003C6E65">
        <w:rPr>
          <w:rFonts w:cs="Times New Roman"/>
        </w:rPr>
        <w:t xml:space="preserve">), the filtering surveys applied at the end of the sessions (see Appendix C and D) stated </w:t>
      </w:r>
      <w:r w:rsidR="003122C8">
        <w:rPr>
          <w:rFonts w:cs="Times New Roman"/>
        </w:rPr>
        <w:t xml:space="preserve">that </w:t>
      </w:r>
      <w:r w:rsidR="00D07344">
        <w:rPr>
          <w:rFonts w:cs="Times New Roman"/>
        </w:rPr>
        <w:t>this rule does not apply to the courses for which they completed the surveys at the end of the second week of both sessions.</w:t>
      </w:r>
    </w:p>
    <w:p w:rsidR="00C22DE0" w:rsidRPr="00E4759C" w:rsidRDefault="00C22DE0" w:rsidP="00C22DE0">
      <w:r>
        <w:t>Despite these precautions, on the demographics survey, X number of participants indicated at the end of each 8-week session that they completed the surveys more than once. There were X number of such cases in Fall 1 session and X in Fall 2 session. Besides, there were X participants referring to multiple survey completion at the end of the first two weeks of Fall 1 session and X participants at the end of the first two weeks of Fall 2 session. Based on the last five digits of their university student identity number, these were detected, and only one survey of such students was randomly selected for further analyses.</w:t>
      </w:r>
    </w:p>
    <w:p w:rsidR="008C0448" w:rsidRDefault="008C0448" w:rsidP="00033890">
      <w:pPr>
        <w:spacing w:line="240" w:lineRule="auto"/>
        <w:jc w:val="center"/>
        <w:rPr>
          <w:rFonts w:cs="Times New Roman"/>
        </w:rPr>
      </w:pPr>
    </w:p>
    <w:p w:rsidR="00F9317C" w:rsidRDefault="00313C8E" w:rsidP="00313C8E">
      <w:pPr>
        <w:spacing w:line="360" w:lineRule="auto"/>
        <w:jc w:val="center"/>
        <w:rPr>
          <w:rFonts w:cs="Times New Roman"/>
        </w:rPr>
      </w:pPr>
      <w:r>
        <w:rPr>
          <w:rFonts w:cs="Times New Roman"/>
        </w:rPr>
        <w:t>Cognitive Load</w:t>
      </w:r>
      <w:r w:rsidR="00444833">
        <w:rPr>
          <w:rFonts w:cs="Times New Roman"/>
        </w:rPr>
        <w:t xml:space="preserve"> </w:t>
      </w:r>
      <w:r>
        <w:rPr>
          <w:rFonts w:cs="Times New Roman"/>
        </w:rPr>
        <w:t>Scale</w:t>
      </w:r>
    </w:p>
    <w:p w:rsidR="0018210C" w:rsidRDefault="008572F5" w:rsidP="00C13767">
      <w:pPr>
        <w:rPr>
          <w:rFonts w:cs="Times New Roman"/>
        </w:rPr>
      </w:pPr>
      <w:r w:rsidRPr="000325B3">
        <w:rPr>
          <w:rFonts w:cs="Times New Roman"/>
        </w:rPr>
        <w:t xml:space="preserve">van Gog and Paas (2008) claimed that subjective ratings applied after learning phase and testing phase provide different sorts of information. Specifically, while after-testing ratings give insights into learning consequences, ratings done after learning informs us of instructional or training process (van Gog &amp; Paas, 2008). This distinction may not hold for online learning contexts since a learning activity and an assessment activity would be situated in each other. For instance, a learner`s postings in online discussions may be a learning activity by providing feedback or clarifying some possible misunderstandings etc. through what others post. It may also be an assessment item since the instructor might have a rubric to assess quality of the content of learner posts. </w:t>
      </w:r>
      <w:r w:rsidR="007F16A5">
        <w:rPr>
          <w:rFonts w:cs="Times New Roman"/>
        </w:rPr>
        <w:lastRenderedPageBreak/>
        <w:tab/>
      </w:r>
      <w:r w:rsidRPr="000325B3">
        <w:rPr>
          <w:rFonts w:cs="Times New Roman"/>
        </w:rPr>
        <w:t>Therefore, in the present study</w:t>
      </w:r>
      <w:r w:rsidR="00C740B2">
        <w:rPr>
          <w:rFonts w:cs="Times New Roman"/>
        </w:rPr>
        <w:t>,</w:t>
      </w:r>
      <w:r w:rsidRPr="000325B3">
        <w:rPr>
          <w:rFonts w:cs="Times New Roman"/>
        </w:rPr>
        <w:t xml:space="preserve"> a one-item adapted version of Paas</w:t>
      </w:r>
      <w:r w:rsidR="00742306">
        <w:rPr>
          <w:rFonts w:cs="Times New Roman"/>
        </w:rPr>
        <w:t xml:space="preserve">’ </w:t>
      </w:r>
      <w:r w:rsidRPr="000325B3">
        <w:rPr>
          <w:rFonts w:cs="Times New Roman"/>
        </w:rPr>
        <w:t xml:space="preserve">(1992) scale </w:t>
      </w:r>
      <w:r w:rsidR="00C61A14">
        <w:rPr>
          <w:rFonts w:cs="Times New Roman"/>
        </w:rPr>
        <w:t>was</w:t>
      </w:r>
      <w:r w:rsidRPr="000325B3">
        <w:rPr>
          <w:rFonts w:cs="Times New Roman"/>
        </w:rPr>
        <w:t xml:space="preserve"> used </w:t>
      </w:r>
      <w:r w:rsidR="00DC516B">
        <w:rPr>
          <w:rFonts w:cs="Times New Roman"/>
        </w:rPr>
        <w:t>(see Appendix E</w:t>
      </w:r>
      <w:r w:rsidR="00CC6697">
        <w:rPr>
          <w:rFonts w:cs="Times New Roman"/>
        </w:rPr>
        <w:t xml:space="preserve"> and </w:t>
      </w:r>
      <w:r w:rsidR="00DC516B">
        <w:rPr>
          <w:rFonts w:cs="Times New Roman"/>
        </w:rPr>
        <w:t>Appendix F</w:t>
      </w:r>
      <w:r w:rsidR="00C13767">
        <w:rPr>
          <w:rFonts w:cs="Times New Roman"/>
        </w:rPr>
        <w:t>)</w:t>
      </w:r>
      <w:r w:rsidR="00CD3173">
        <w:rPr>
          <w:rFonts w:cs="Times New Roman"/>
        </w:rPr>
        <w:t>.</w:t>
      </w:r>
      <w:r w:rsidR="00CD6EDE">
        <w:rPr>
          <w:rFonts w:cs="Times New Roman"/>
        </w:rPr>
        <w:t xml:space="preserve"> </w:t>
      </w:r>
      <w:r w:rsidR="007F16A5" w:rsidRPr="000325B3">
        <w:rPr>
          <w:rFonts w:cs="Times New Roman"/>
        </w:rPr>
        <w:t>Paas (1992) claimed that the amount or intensity of men</w:t>
      </w:r>
      <w:r w:rsidR="005D3044">
        <w:rPr>
          <w:rFonts w:cs="Times New Roman"/>
        </w:rPr>
        <w:t>tal effort is an indicator of cognitive load (CL)</w:t>
      </w:r>
      <w:r w:rsidR="007F16A5" w:rsidRPr="000325B3">
        <w:rPr>
          <w:rFonts w:cs="Times New Roman"/>
        </w:rPr>
        <w:t xml:space="preserve">. The scale is a one-dimensional scale in that it has one item asking people to indicate the amount of mental effort they have invested in answering questions or learning. The scale includes 9 points ranging from </w:t>
      </w:r>
      <w:r w:rsidR="007F16A5" w:rsidRPr="000325B3">
        <w:rPr>
          <w:rFonts w:cs="Times New Roman"/>
          <w:i/>
        </w:rPr>
        <w:t xml:space="preserve">very, very low mental effort </w:t>
      </w:r>
      <w:r w:rsidR="007F16A5" w:rsidRPr="000325B3">
        <w:rPr>
          <w:rFonts w:cs="Times New Roman"/>
        </w:rPr>
        <w:t xml:space="preserve">(1) to </w:t>
      </w:r>
      <w:r w:rsidR="007F16A5" w:rsidRPr="000325B3">
        <w:rPr>
          <w:rFonts w:cs="Times New Roman"/>
          <w:i/>
        </w:rPr>
        <w:t xml:space="preserve">very, very high mental effort </w:t>
      </w:r>
      <w:r w:rsidR="007F16A5" w:rsidRPr="000325B3">
        <w:rPr>
          <w:rFonts w:cs="Times New Roman"/>
        </w:rPr>
        <w:t xml:space="preserve">(9). </w:t>
      </w:r>
    </w:p>
    <w:p w:rsidR="008C0448" w:rsidRDefault="0018210C" w:rsidP="00AF7419">
      <w:pPr>
        <w:rPr>
          <w:rFonts w:cs="Times New Roman"/>
        </w:rPr>
      </w:pPr>
      <w:r>
        <w:rPr>
          <w:rFonts w:cs="Times New Roman"/>
        </w:rPr>
        <w:t xml:space="preserve">Moreover, </w:t>
      </w:r>
      <w:r w:rsidRPr="000A13E2">
        <w:rPr>
          <w:rFonts w:cs="Times New Roman"/>
        </w:rPr>
        <w:t>Paas, van Merriënboer, and Adam</w:t>
      </w:r>
      <w:r w:rsidRPr="000A13E2">
        <w:rPr>
          <w:rFonts w:cs="Times New Roman"/>
          <w:i/>
        </w:rPr>
        <w:t xml:space="preserve"> </w:t>
      </w:r>
      <w:r w:rsidRPr="000A13E2">
        <w:rPr>
          <w:rFonts w:cs="Times New Roman"/>
        </w:rPr>
        <w:t>(1994) established the reliability and sensitivity of Paas</w:t>
      </w:r>
      <w:r w:rsidR="00102BA4">
        <w:rPr>
          <w:rFonts w:cs="Times New Roman"/>
        </w:rPr>
        <w:t>`</w:t>
      </w:r>
      <w:r w:rsidR="00742306">
        <w:rPr>
          <w:rFonts w:cs="Times New Roman"/>
        </w:rPr>
        <w:t xml:space="preserve"> </w:t>
      </w:r>
      <w:r w:rsidRPr="000A13E2">
        <w:rPr>
          <w:rFonts w:cs="Times New Roman"/>
        </w:rPr>
        <w:t>(1992) CL rating scale</w:t>
      </w:r>
      <w:r w:rsidR="002238D3">
        <w:rPr>
          <w:rFonts w:cs="Times New Roman"/>
        </w:rPr>
        <w:t xml:space="preserve">. </w:t>
      </w:r>
      <w:r w:rsidRPr="000A13E2">
        <w:rPr>
          <w:rFonts w:cs="Times New Roman"/>
        </w:rPr>
        <w:t>Similarly, Burkes (2007) asserted that the reliability and sensitivity and the ease of the use of Paas` (1992) scale “have made this scale, and variants of it, the most widespread measure of working memory load within CLT research” (p. 17). Finally, Gimino’s (2000) study also provid</w:t>
      </w:r>
      <w:r w:rsidR="00BA6DC0">
        <w:rPr>
          <w:rFonts w:cs="Times New Roman"/>
        </w:rPr>
        <w:t xml:space="preserve">ed </w:t>
      </w:r>
      <w:r w:rsidR="002D4E37">
        <w:rPr>
          <w:rFonts w:cs="Times New Roman"/>
        </w:rPr>
        <w:t xml:space="preserve">reasonable </w:t>
      </w:r>
      <w:r w:rsidR="00BA6DC0">
        <w:rPr>
          <w:rFonts w:cs="Times New Roman"/>
        </w:rPr>
        <w:t>evidence for the reliability as well as the</w:t>
      </w:r>
      <w:r w:rsidRPr="000A13E2">
        <w:rPr>
          <w:rFonts w:cs="Times New Roman"/>
        </w:rPr>
        <w:t xml:space="preserve"> convergent, construct, and discriminate validity of the scale.</w:t>
      </w:r>
      <w:r w:rsidR="00316CB5">
        <w:rPr>
          <w:rFonts w:cs="Times New Roman"/>
        </w:rPr>
        <w:t xml:space="preserve"> </w:t>
      </w:r>
      <w:r w:rsidR="00D338BA">
        <w:rPr>
          <w:rFonts w:cs="Times New Roman"/>
        </w:rPr>
        <w:t xml:space="preserve">Participants` ratings on the </w:t>
      </w:r>
      <w:r w:rsidR="008A09A9">
        <w:rPr>
          <w:rFonts w:cs="Times New Roman"/>
        </w:rPr>
        <w:t xml:space="preserve">Paas` (1992) scale </w:t>
      </w:r>
      <w:r w:rsidR="00316CB5">
        <w:rPr>
          <w:rFonts w:cs="Times New Roman"/>
        </w:rPr>
        <w:t xml:space="preserve">in the present study </w:t>
      </w:r>
      <w:r w:rsidR="008A09A9">
        <w:rPr>
          <w:rFonts w:cs="Times New Roman"/>
        </w:rPr>
        <w:t>ranged from X to X (</w:t>
      </w:r>
      <w:r w:rsidR="008A09A9" w:rsidRPr="008A09A9">
        <w:rPr>
          <w:rFonts w:cs="Times New Roman"/>
          <w:i/>
        </w:rPr>
        <w:t>M</w:t>
      </w:r>
      <w:r w:rsidR="00D338BA">
        <w:rPr>
          <w:rFonts w:cs="Times New Roman"/>
        </w:rPr>
        <w:t xml:space="preserve"> </w:t>
      </w:r>
      <w:r w:rsidR="008A09A9">
        <w:rPr>
          <w:rFonts w:cs="Times New Roman"/>
        </w:rPr>
        <w:t xml:space="preserve">= X, </w:t>
      </w:r>
      <w:r w:rsidR="008A09A9">
        <w:rPr>
          <w:rFonts w:cs="Times New Roman"/>
          <w:i/>
        </w:rPr>
        <w:t>SD=</w:t>
      </w:r>
      <w:r w:rsidR="008A09A9">
        <w:rPr>
          <w:rFonts w:cs="Times New Roman"/>
        </w:rPr>
        <w:t xml:space="preserve"> X).</w:t>
      </w:r>
      <w:r w:rsidR="00D66F09">
        <w:rPr>
          <w:rFonts w:cs="Times New Roman"/>
        </w:rPr>
        <w:t xml:space="preserve"> As for internal consistency, s</w:t>
      </w:r>
      <w:r w:rsidR="00D66F09" w:rsidRPr="000325B3">
        <w:rPr>
          <w:rFonts w:cs="Times New Roman"/>
        </w:rPr>
        <w:t xml:space="preserve">ince </w:t>
      </w:r>
      <w:r w:rsidR="00D66F09">
        <w:rPr>
          <w:rFonts w:cs="Times New Roman"/>
        </w:rPr>
        <w:t>CL</w:t>
      </w:r>
      <w:r w:rsidR="00D66F09" w:rsidRPr="000325B3">
        <w:rPr>
          <w:rFonts w:cs="Times New Roman"/>
        </w:rPr>
        <w:t xml:space="preserve"> scale consists of one single item, Cronbach`s Alpha </w:t>
      </w:r>
      <w:r w:rsidR="00D66F09">
        <w:rPr>
          <w:rFonts w:cs="Times New Roman"/>
        </w:rPr>
        <w:t>was not checked for it.</w:t>
      </w:r>
    </w:p>
    <w:p w:rsidR="00AF7419" w:rsidRDefault="00AF7419" w:rsidP="00AF7419">
      <w:pPr>
        <w:spacing w:line="240" w:lineRule="auto"/>
        <w:jc w:val="center"/>
        <w:rPr>
          <w:rFonts w:cs="Times New Roman"/>
        </w:rPr>
      </w:pPr>
    </w:p>
    <w:p w:rsidR="008C0448" w:rsidRDefault="008C0448" w:rsidP="00033890">
      <w:pPr>
        <w:spacing w:line="240" w:lineRule="auto"/>
        <w:jc w:val="center"/>
        <w:rPr>
          <w:rFonts w:cs="Times New Roman"/>
        </w:rPr>
      </w:pPr>
    </w:p>
    <w:p w:rsidR="00905AAE" w:rsidRDefault="000C1692" w:rsidP="00A12D9C">
      <w:pPr>
        <w:spacing w:line="360" w:lineRule="auto"/>
        <w:jc w:val="center"/>
        <w:rPr>
          <w:rFonts w:cs="Times New Roman"/>
        </w:rPr>
      </w:pPr>
      <w:r>
        <w:rPr>
          <w:rFonts w:cs="Times New Roman"/>
        </w:rPr>
        <w:t>Community of Inquiry</w:t>
      </w:r>
      <w:r w:rsidR="00A12D9C">
        <w:rPr>
          <w:rFonts w:cs="Times New Roman"/>
        </w:rPr>
        <w:t xml:space="preserve"> Scale</w:t>
      </w:r>
    </w:p>
    <w:p w:rsidR="00033890" w:rsidRDefault="000C1692" w:rsidP="00033890">
      <w:pPr>
        <w:rPr>
          <w:rFonts w:cs="Times New Roman"/>
        </w:rPr>
      </w:pPr>
      <w:r>
        <w:rPr>
          <w:rFonts w:cs="Times New Roman"/>
        </w:rPr>
        <w:t>The community of inquiry (CoI) survey developed by Arbaugh et al. (2008) was used in the present study</w:t>
      </w:r>
      <w:r w:rsidR="001E30AE">
        <w:rPr>
          <w:rFonts w:cs="Times New Roman"/>
        </w:rPr>
        <w:t xml:space="preserve"> (see Appendix </w:t>
      </w:r>
      <w:r w:rsidR="00707B65">
        <w:rPr>
          <w:rFonts w:cs="Times New Roman"/>
        </w:rPr>
        <w:t>G</w:t>
      </w:r>
      <w:r w:rsidR="00CC6697">
        <w:rPr>
          <w:rFonts w:cs="Times New Roman"/>
        </w:rPr>
        <w:t xml:space="preserve"> and Appendix </w:t>
      </w:r>
      <w:r w:rsidR="00707B65">
        <w:rPr>
          <w:rFonts w:cs="Times New Roman"/>
        </w:rPr>
        <w:t>H</w:t>
      </w:r>
      <w:r w:rsidR="001E30AE">
        <w:rPr>
          <w:rFonts w:cs="Times New Roman"/>
        </w:rPr>
        <w:t>)</w:t>
      </w:r>
      <w:r>
        <w:rPr>
          <w:rFonts w:cs="Times New Roman"/>
        </w:rPr>
        <w:t xml:space="preserve">. </w:t>
      </w:r>
      <w:r w:rsidR="001E3AE0" w:rsidRPr="000A13E2">
        <w:rPr>
          <w:rFonts w:cs="Times New Roman"/>
        </w:rPr>
        <w:t>The CoI survey is a 34-item and 5-point-scale (1=strongly disagree; 2=disagree; 3=</w:t>
      </w:r>
      <w:r w:rsidR="005417D6">
        <w:rPr>
          <w:rFonts w:cs="Times New Roman"/>
        </w:rPr>
        <w:t>neutral</w:t>
      </w:r>
      <w:r w:rsidR="004875B2">
        <w:rPr>
          <w:rFonts w:cs="Times New Roman"/>
        </w:rPr>
        <w:t xml:space="preserve">; 4=agree; 5=strongly </w:t>
      </w:r>
      <w:r w:rsidR="001E3AE0" w:rsidRPr="000A13E2">
        <w:rPr>
          <w:rFonts w:cs="Times New Roman"/>
        </w:rPr>
        <w:t>agree) instrument developed by Arbaugh et al. (2008) and validated by Swan et al. (2008</w:t>
      </w:r>
      <w:r w:rsidR="00742306" w:rsidRPr="000A13E2">
        <w:rPr>
          <w:rFonts w:cs="Times New Roman"/>
        </w:rPr>
        <w:t>)</w:t>
      </w:r>
      <w:r w:rsidR="00742306">
        <w:rPr>
          <w:rFonts w:cs="Times New Roman"/>
        </w:rPr>
        <w:t>.</w:t>
      </w:r>
      <w:r w:rsidR="00742306" w:rsidRPr="000A13E2">
        <w:rPr>
          <w:rFonts w:cs="Times New Roman"/>
        </w:rPr>
        <w:t xml:space="preserve"> </w:t>
      </w:r>
      <w:r w:rsidR="001E3AE0" w:rsidRPr="000A13E2">
        <w:rPr>
          <w:rFonts w:cs="Times New Roman"/>
        </w:rPr>
        <w:t>This measure</w:t>
      </w:r>
      <w:r w:rsidR="00742306">
        <w:rPr>
          <w:rFonts w:cs="Times New Roman"/>
        </w:rPr>
        <w:t>ment</w:t>
      </w:r>
      <w:r w:rsidR="001E3AE0" w:rsidRPr="000A13E2">
        <w:rPr>
          <w:rFonts w:cs="Times New Roman"/>
        </w:rPr>
        <w:t xml:space="preserve"> </w:t>
      </w:r>
      <w:r w:rsidR="00742306" w:rsidRPr="000A13E2">
        <w:rPr>
          <w:rFonts w:cs="Times New Roman"/>
        </w:rPr>
        <w:t>ha</w:t>
      </w:r>
      <w:r w:rsidR="00742306">
        <w:rPr>
          <w:rFonts w:cs="Times New Roman"/>
        </w:rPr>
        <w:t xml:space="preserve">s </w:t>
      </w:r>
      <w:r w:rsidR="001E3AE0" w:rsidRPr="000A13E2">
        <w:rPr>
          <w:rFonts w:cs="Times New Roman"/>
        </w:rPr>
        <w:t xml:space="preserve">been extensively used in both research and practice </w:t>
      </w:r>
      <w:r w:rsidR="001E3AE0" w:rsidRPr="000A13E2">
        <w:rPr>
          <w:rFonts w:cs="Times New Roman"/>
        </w:rPr>
        <w:lastRenderedPageBreak/>
        <w:t xml:space="preserve">showing that CoI </w:t>
      </w:r>
      <w:r w:rsidR="002922C5">
        <w:rPr>
          <w:rFonts w:cs="Times New Roman"/>
        </w:rPr>
        <w:t xml:space="preserve">framework </w:t>
      </w:r>
      <w:r w:rsidR="001E3AE0" w:rsidRPr="000A13E2">
        <w:rPr>
          <w:rFonts w:cs="Times New Roman"/>
        </w:rPr>
        <w:t>has the ability to both predict and affect learning outcomes ranging from student learning to retention (</w:t>
      </w:r>
      <w:r w:rsidR="00227DD6">
        <w:rPr>
          <w:rFonts w:cs="Times New Roman"/>
        </w:rPr>
        <w:t xml:space="preserve">e.g., </w:t>
      </w:r>
      <w:r w:rsidR="001E3AE0" w:rsidRPr="000A13E2">
        <w:rPr>
          <w:rFonts w:cs="Times New Roman"/>
        </w:rPr>
        <w:t>Akyol et al., 2009; Boston, et al., 2009; Shea &amp; Bidjerano, 2009</w:t>
      </w:r>
      <w:r w:rsidR="004915B3">
        <w:rPr>
          <w:rFonts w:cs="Times New Roman"/>
        </w:rPr>
        <w:t>b</w:t>
      </w:r>
      <w:r w:rsidR="001E3AE0" w:rsidRPr="000A13E2">
        <w:rPr>
          <w:rFonts w:cs="Times New Roman"/>
        </w:rPr>
        <w:t>).</w:t>
      </w:r>
      <w:r w:rsidR="00C5315C">
        <w:rPr>
          <w:rFonts w:cs="Times New Roman"/>
        </w:rPr>
        <w:t xml:space="preserve"> </w:t>
      </w:r>
      <w:r w:rsidR="00CB4737">
        <w:rPr>
          <w:rFonts w:cs="Times New Roman"/>
        </w:rPr>
        <w:t>There are thirteen items addressing teaching presence (a range of 0-65), nine items for social presence (a range of 0-45), and twelve items for cognitive presence (a range of 0-60).</w:t>
      </w:r>
      <w:r w:rsidR="00C5315C">
        <w:rPr>
          <w:rFonts w:cs="Times New Roman"/>
        </w:rPr>
        <w:t>Participants` ratings in each subsection of the survey</w:t>
      </w:r>
      <w:r w:rsidR="003F7B39">
        <w:rPr>
          <w:rFonts w:cs="Times New Roman"/>
        </w:rPr>
        <w:t xml:space="preserve"> were </w:t>
      </w:r>
      <w:r w:rsidR="002922C5">
        <w:rPr>
          <w:rFonts w:cs="Times New Roman"/>
        </w:rPr>
        <w:t>summe</w:t>
      </w:r>
      <w:r w:rsidR="003F7B39">
        <w:rPr>
          <w:rFonts w:cs="Times New Roman"/>
        </w:rPr>
        <w:t xml:space="preserve">d thereby constituting the overall index for teaching presence, social presence and cognitive presence. </w:t>
      </w:r>
      <w:r w:rsidR="00BA5E94">
        <w:rPr>
          <w:rFonts w:cs="Times New Roman"/>
        </w:rPr>
        <w:t>P</w:t>
      </w:r>
      <w:r w:rsidR="00B654CD">
        <w:rPr>
          <w:rFonts w:cs="Times New Roman"/>
        </w:rPr>
        <w:t>articipants` ratings varied from X to X (</w:t>
      </w:r>
      <w:r w:rsidR="00B654CD" w:rsidRPr="00B654CD">
        <w:rPr>
          <w:rFonts w:cs="Times New Roman"/>
          <w:i/>
        </w:rPr>
        <w:t>M</w:t>
      </w:r>
      <w:r w:rsidR="00B654CD">
        <w:rPr>
          <w:rFonts w:cs="Times New Roman"/>
        </w:rPr>
        <w:t xml:space="preserve">= X, </w:t>
      </w:r>
      <w:r w:rsidR="00B654CD" w:rsidRPr="00B654CD">
        <w:rPr>
          <w:rFonts w:cs="Times New Roman"/>
          <w:i/>
        </w:rPr>
        <w:t>SD</w:t>
      </w:r>
      <w:r w:rsidR="00B654CD">
        <w:rPr>
          <w:rFonts w:cs="Times New Roman"/>
        </w:rPr>
        <w:t>= X) on teaching presence section, from X to X (</w:t>
      </w:r>
      <w:r w:rsidR="00B654CD" w:rsidRPr="00B654CD">
        <w:rPr>
          <w:rFonts w:cs="Times New Roman"/>
          <w:i/>
        </w:rPr>
        <w:t>M</w:t>
      </w:r>
      <w:r w:rsidR="00B654CD">
        <w:rPr>
          <w:rFonts w:cs="Times New Roman"/>
        </w:rPr>
        <w:t xml:space="preserve">= X, </w:t>
      </w:r>
      <w:r w:rsidR="00B654CD" w:rsidRPr="00B654CD">
        <w:rPr>
          <w:rFonts w:cs="Times New Roman"/>
          <w:i/>
        </w:rPr>
        <w:t>SD</w:t>
      </w:r>
      <w:r w:rsidR="00B654CD">
        <w:rPr>
          <w:rFonts w:cs="Times New Roman"/>
        </w:rPr>
        <w:t>= X) on social presence section, and from X to X (</w:t>
      </w:r>
      <w:r w:rsidR="00B654CD" w:rsidRPr="00B654CD">
        <w:rPr>
          <w:rFonts w:cs="Times New Roman"/>
          <w:i/>
        </w:rPr>
        <w:t>M</w:t>
      </w:r>
      <w:r w:rsidR="00B654CD">
        <w:rPr>
          <w:rFonts w:cs="Times New Roman"/>
        </w:rPr>
        <w:t xml:space="preserve">= X, </w:t>
      </w:r>
      <w:r w:rsidR="00B654CD" w:rsidRPr="00B654CD">
        <w:rPr>
          <w:rFonts w:cs="Times New Roman"/>
          <w:i/>
        </w:rPr>
        <w:t>SD</w:t>
      </w:r>
      <w:r w:rsidR="00B654CD">
        <w:rPr>
          <w:rFonts w:cs="Times New Roman"/>
        </w:rPr>
        <w:t xml:space="preserve">= X) on cognitive presence section. </w:t>
      </w:r>
      <w:r w:rsidR="00BA5E94">
        <w:rPr>
          <w:rFonts w:cs="Times New Roman"/>
        </w:rPr>
        <w:t xml:space="preserve">Finally, </w:t>
      </w:r>
      <w:r w:rsidR="00BA5E94" w:rsidRPr="000325B3">
        <w:rPr>
          <w:rFonts w:cs="Times New Roman"/>
        </w:rPr>
        <w:t xml:space="preserve">Cronbach`s Alpha </w:t>
      </w:r>
      <w:r w:rsidR="00BA5E94">
        <w:rPr>
          <w:rFonts w:cs="Times New Roman"/>
        </w:rPr>
        <w:t>was</w:t>
      </w:r>
      <w:r w:rsidR="00BA5E94" w:rsidRPr="000325B3">
        <w:rPr>
          <w:rFonts w:cs="Times New Roman"/>
        </w:rPr>
        <w:t xml:space="preserve"> </w:t>
      </w:r>
      <w:r w:rsidR="00BA5E94">
        <w:rPr>
          <w:rFonts w:cs="Times New Roman"/>
        </w:rPr>
        <w:t xml:space="preserve">computed </w:t>
      </w:r>
      <w:r w:rsidR="00BA5E94" w:rsidRPr="000325B3">
        <w:rPr>
          <w:rFonts w:cs="Times New Roman"/>
        </w:rPr>
        <w:t>for each subsection of</w:t>
      </w:r>
      <w:r w:rsidR="00BA5E94">
        <w:rPr>
          <w:rFonts w:cs="Times New Roman"/>
        </w:rPr>
        <w:t xml:space="preserve"> the CoI survey</w:t>
      </w:r>
      <w:r w:rsidR="00BA5E94" w:rsidRPr="000325B3">
        <w:rPr>
          <w:rFonts w:cs="Times New Roman"/>
        </w:rPr>
        <w:t xml:space="preserve"> (teaching presence, social presence, cognitive presence) separately</w:t>
      </w:r>
      <w:r w:rsidR="00BA5E94">
        <w:rPr>
          <w:rFonts w:cs="Times New Roman"/>
        </w:rPr>
        <w:t xml:space="preserve"> as well as for the whole survey</w:t>
      </w:r>
      <w:r w:rsidR="00BA5E94" w:rsidRPr="000325B3">
        <w:rPr>
          <w:rFonts w:cs="Times New Roman"/>
        </w:rPr>
        <w:t>.</w:t>
      </w:r>
    </w:p>
    <w:p w:rsidR="00CD1777" w:rsidRDefault="00CD1777" w:rsidP="00CD1777">
      <w:pPr>
        <w:spacing w:line="240" w:lineRule="auto"/>
        <w:jc w:val="center"/>
        <w:rPr>
          <w:rFonts w:cs="Times New Roman"/>
        </w:rPr>
      </w:pPr>
    </w:p>
    <w:p w:rsidR="00033890" w:rsidRDefault="00033890" w:rsidP="00CD1777">
      <w:pPr>
        <w:spacing w:line="240" w:lineRule="auto"/>
        <w:jc w:val="center"/>
        <w:rPr>
          <w:rFonts w:cs="Times New Roman"/>
        </w:rPr>
      </w:pPr>
    </w:p>
    <w:p w:rsidR="001B5CC5" w:rsidRDefault="001B5CC5" w:rsidP="001B5CC5">
      <w:pPr>
        <w:spacing w:line="360" w:lineRule="auto"/>
        <w:jc w:val="center"/>
        <w:rPr>
          <w:rFonts w:cs="Times New Roman"/>
        </w:rPr>
      </w:pPr>
      <w:r>
        <w:rPr>
          <w:rFonts w:cs="Times New Roman"/>
        </w:rPr>
        <w:t xml:space="preserve">Learner </w:t>
      </w:r>
      <w:r w:rsidR="00182D99">
        <w:rPr>
          <w:rFonts w:cs="Times New Roman"/>
        </w:rPr>
        <w:t>S</w:t>
      </w:r>
      <w:r>
        <w:rPr>
          <w:rFonts w:cs="Times New Roman"/>
        </w:rPr>
        <w:t xml:space="preserve">atisfaction and </w:t>
      </w:r>
      <w:r w:rsidR="00182D99">
        <w:rPr>
          <w:rFonts w:cs="Times New Roman"/>
        </w:rPr>
        <w:t>Perceived Learning</w:t>
      </w:r>
    </w:p>
    <w:p w:rsidR="0063583C" w:rsidRDefault="000B25F4" w:rsidP="00477276">
      <w:pPr>
        <w:rPr>
          <w:rFonts w:cs="Times New Roman"/>
        </w:rPr>
      </w:pPr>
      <w:r w:rsidRPr="000325B3">
        <w:rPr>
          <w:rFonts w:cs="Times New Roman"/>
        </w:rPr>
        <w:t xml:space="preserve">Adopted from Akyol &amp; Garrison (2008, p.22), one </w:t>
      </w:r>
      <w:r>
        <w:rPr>
          <w:rFonts w:cs="Times New Roman"/>
        </w:rPr>
        <w:t>item for learner satisfaction (</w:t>
      </w:r>
      <w:r w:rsidR="003D367B">
        <w:rPr>
          <w:rFonts w:cs="Times New Roman"/>
        </w:rPr>
        <w:t>see Appendix J</w:t>
      </w:r>
      <w:r w:rsidRPr="000325B3">
        <w:rPr>
          <w:rFonts w:cs="Times New Roman"/>
        </w:rPr>
        <w:t>) and on</w:t>
      </w:r>
      <w:r>
        <w:rPr>
          <w:rFonts w:cs="Times New Roman"/>
        </w:rPr>
        <w:t>e item for perceived learning (</w:t>
      </w:r>
      <w:r w:rsidR="00EC460E">
        <w:rPr>
          <w:rFonts w:cs="Times New Roman"/>
        </w:rPr>
        <w:t>se</w:t>
      </w:r>
      <w:r w:rsidR="003D367B">
        <w:rPr>
          <w:rFonts w:cs="Times New Roman"/>
        </w:rPr>
        <w:t>e Appendix K</w:t>
      </w:r>
      <w:r w:rsidR="00116C25">
        <w:rPr>
          <w:rFonts w:cs="Times New Roman"/>
        </w:rPr>
        <w:t xml:space="preserve">) </w:t>
      </w:r>
      <w:r w:rsidR="00CB4737">
        <w:rPr>
          <w:rFonts w:cs="Times New Roman"/>
        </w:rPr>
        <w:t xml:space="preserve">were also assessed. </w:t>
      </w:r>
      <w:r w:rsidR="006302F0">
        <w:rPr>
          <w:rFonts w:cs="Times New Roman"/>
        </w:rPr>
        <w:t xml:space="preserve">Having a 5-point scale, these two ranged from </w:t>
      </w:r>
      <w:r w:rsidR="008A4E92" w:rsidRPr="008A4E92">
        <w:rPr>
          <w:rFonts w:cs="Times New Roman"/>
          <w:i/>
        </w:rPr>
        <w:t>strongly disagree</w:t>
      </w:r>
      <w:r w:rsidR="00F24DDC">
        <w:rPr>
          <w:rFonts w:cs="Times New Roman"/>
        </w:rPr>
        <w:t xml:space="preserve"> </w:t>
      </w:r>
      <w:r w:rsidR="008A4E92">
        <w:rPr>
          <w:rFonts w:cs="Times New Roman"/>
        </w:rPr>
        <w:t>(1)</w:t>
      </w:r>
      <w:r w:rsidR="000C3D2E">
        <w:rPr>
          <w:rFonts w:cs="Times New Roman"/>
        </w:rPr>
        <w:t xml:space="preserve"> to </w:t>
      </w:r>
      <w:r w:rsidR="000C3D2E" w:rsidRPr="000C3D2E">
        <w:rPr>
          <w:rFonts w:cs="Times New Roman"/>
          <w:i/>
        </w:rPr>
        <w:t>strongly agree</w:t>
      </w:r>
      <w:r w:rsidR="000C3D2E">
        <w:rPr>
          <w:rFonts w:cs="Times New Roman"/>
        </w:rPr>
        <w:t xml:space="preserve"> (5).</w:t>
      </w:r>
      <w:r w:rsidR="008A4E92">
        <w:rPr>
          <w:rFonts w:cs="Times New Roman"/>
        </w:rPr>
        <w:t xml:space="preserve"> </w:t>
      </w:r>
      <w:r w:rsidR="00393E07">
        <w:rPr>
          <w:rFonts w:cs="Times New Roman"/>
        </w:rPr>
        <w:t>The range for the perceived satisfaction with the online course was from X to X (</w:t>
      </w:r>
      <w:r w:rsidR="00393E07" w:rsidRPr="00B654CD">
        <w:rPr>
          <w:rFonts w:cs="Times New Roman"/>
          <w:i/>
        </w:rPr>
        <w:t>M</w:t>
      </w:r>
      <w:r w:rsidR="00393E07">
        <w:rPr>
          <w:rFonts w:cs="Times New Roman"/>
        </w:rPr>
        <w:t xml:space="preserve">= X, </w:t>
      </w:r>
      <w:r w:rsidR="00393E07" w:rsidRPr="00B654CD">
        <w:rPr>
          <w:rFonts w:cs="Times New Roman"/>
          <w:i/>
        </w:rPr>
        <w:t>SD</w:t>
      </w:r>
      <w:r w:rsidR="00393E07">
        <w:rPr>
          <w:rFonts w:cs="Times New Roman"/>
        </w:rPr>
        <w:t>= X), and was X to X (</w:t>
      </w:r>
      <w:r w:rsidR="00393E07" w:rsidRPr="00B654CD">
        <w:rPr>
          <w:rFonts w:cs="Times New Roman"/>
          <w:i/>
        </w:rPr>
        <w:t>M</w:t>
      </w:r>
      <w:r w:rsidR="00393E07">
        <w:rPr>
          <w:rFonts w:cs="Times New Roman"/>
        </w:rPr>
        <w:t xml:space="preserve">= X, </w:t>
      </w:r>
      <w:r w:rsidR="00393E07" w:rsidRPr="00B654CD">
        <w:rPr>
          <w:rFonts w:cs="Times New Roman"/>
          <w:i/>
        </w:rPr>
        <w:t>SD</w:t>
      </w:r>
      <w:r w:rsidR="00393E07">
        <w:rPr>
          <w:rFonts w:cs="Times New Roman"/>
        </w:rPr>
        <w:t>= X) for perceived learning.</w:t>
      </w:r>
    </w:p>
    <w:p w:rsidR="00A3651B" w:rsidRDefault="00A3651B" w:rsidP="00033890">
      <w:pPr>
        <w:spacing w:line="240" w:lineRule="auto"/>
        <w:jc w:val="center"/>
        <w:rPr>
          <w:rFonts w:cs="Times New Roman"/>
        </w:rPr>
      </w:pPr>
    </w:p>
    <w:p w:rsidR="00033890" w:rsidRDefault="00033890" w:rsidP="00033890">
      <w:pPr>
        <w:spacing w:line="240" w:lineRule="auto"/>
        <w:jc w:val="center"/>
        <w:rPr>
          <w:rFonts w:cs="Times New Roman"/>
        </w:rPr>
      </w:pPr>
    </w:p>
    <w:p w:rsidR="004676C5" w:rsidRDefault="00905AAE" w:rsidP="00905AAE">
      <w:pPr>
        <w:spacing w:line="360" w:lineRule="auto"/>
        <w:jc w:val="center"/>
      </w:pPr>
      <w:r w:rsidRPr="00032F09">
        <w:t>Demographics</w:t>
      </w:r>
    </w:p>
    <w:p w:rsidR="00C5390B" w:rsidRDefault="00C5390B" w:rsidP="00DE5E76">
      <w:r>
        <w:t>Two types of demographics information were utilized in the present study</w:t>
      </w:r>
      <w:r w:rsidR="003F0208">
        <w:t xml:space="preserve">: (a) participant related; (b) instructor and course-related. </w:t>
      </w:r>
      <w:r w:rsidR="003D3086">
        <w:t>These are described below:</w:t>
      </w:r>
    </w:p>
    <w:p w:rsidR="00033890" w:rsidRPr="00032F09" w:rsidRDefault="00033890" w:rsidP="00DE5E76">
      <w:pPr>
        <w:spacing w:line="240" w:lineRule="auto"/>
      </w:pPr>
    </w:p>
    <w:p w:rsidR="002261F3" w:rsidRPr="00936F51" w:rsidRDefault="002542AF" w:rsidP="00936F51">
      <w:pPr>
        <w:spacing w:line="360" w:lineRule="auto"/>
        <w:ind w:firstLine="0"/>
        <w:rPr>
          <w:rFonts w:cs="Times New Roman"/>
          <w:u w:val="single"/>
        </w:rPr>
      </w:pPr>
      <w:r>
        <w:rPr>
          <w:rFonts w:cs="Times New Roman"/>
          <w:u w:val="single"/>
        </w:rPr>
        <w:lastRenderedPageBreak/>
        <w:t>Participant-R</w:t>
      </w:r>
      <w:r w:rsidR="00936F51">
        <w:rPr>
          <w:rFonts w:cs="Times New Roman"/>
          <w:u w:val="single"/>
        </w:rPr>
        <w:t>elated</w:t>
      </w:r>
      <w:r>
        <w:rPr>
          <w:rFonts w:cs="Times New Roman"/>
          <w:u w:val="single"/>
        </w:rPr>
        <w:t xml:space="preserve"> Demographic Information </w:t>
      </w:r>
    </w:p>
    <w:p w:rsidR="002261F3" w:rsidRDefault="009F150E" w:rsidP="00CB3608">
      <w:pPr>
        <w:rPr>
          <w:rFonts w:cs="Times New Roman"/>
        </w:rPr>
      </w:pPr>
      <w:r>
        <w:rPr>
          <w:rFonts w:cs="Times New Roman"/>
        </w:rPr>
        <w:t>S</w:t>
      </w:r>
      <w:r w:rsidR="00905AAE">
        <w:rPr>
          <w:rFonts w:cs="Times New Roman"/>
        </w:rPr>
        <w:t xml:space="preserve">uch </w:t>
      </w:r>
      <w:r w:rsidR="00905AAE" w:rsidRPr="000325B3">
        <w:rPr>
          <w:rFonts w:cs="Times New Roman"/>
        </w:rPr>
        <w:t>characteristics as gender</w:t>
      </w:r>
      <w:r w:rsidR="00905AAE">
        <w:rPr>
          <w:rFonts w:cs="Times New Roman"/>
        </w:rPr>
        <w:t xml:space="preserve"> (Rovai, 2002b)</w:t>
      </w:r>
      <w:r w:rsidR="00905AAE" w:rsidRPr="000325B3">
        <w:rPr>
          <w:rFonts w:cs="Times New Roman"/>
        </w:rPr>
        <w:t>, age</w:t>
      </w:r>
      <w:r w:rsidR="00905AAE">
        <w:rPr>
          <w:rFonts w:cs="Times New Roman"/>
        </w:rPr>
        <w:t xml:space="preserve"> (Akyol, Ice, Garrison, Mitchell, 2010)</w:t>
      </w:r>
      <w:r w:rsidR="00905AAE" w:rsidRPr="000325B3">
        <w:rPr>
          <w:rFonts w:cs="Times New Roman"/>
        </w:rPr>
        <w:t xml:space="preserve">, </w:t>
      </w:r>
      <w:r w:rsidR="00905AAE">
        <w:rPr>
          <w:rFonts w:cs="Times New Roman"/>
        </w:rPr>
        <w:t xml:space="preserve">multiple enrollment in the experiment due to </w:t>
      </w:r>
      <w:r w:rsidR="00372C18">
        <w:rPr>
          <w:rFonts w:cs="Times New Roman"/>
        </w:rPr>
        <w:t xml:space="preserve">the </w:t>
      </w:r>
      <w:r w:rsidR="007761BA">
        <w:rPr>
          <w:rFonts w:cs="Times New Roman"/>
        </w:rPr>
        <w:t xml:space="preserve">number of </w:t>
      </w:r>
      <w:r w:rsidR="00905AAE">
        <w:rPr>
          <w:rFonts w:cs="Times New Roman"/>
        </w:rPr>
        <w:t xml:space="preserve">courses </w:t>
      </w:r>
      <w:r w:rsidR="007761BA">
        <w:rPr>
          <w:rFonts w:cs="Times New Roman"/>
        </w:rPr>
        <w:t xml:space="preserve">taken (Arbaugh, 2005b) </w:t>
      </w:r>
      <w:r w:rsidR="00905AAE">
        <w:rPr>
          <w:rFonts w:cs="Times New Roman"/>
        </w:rPr>
        <w:t xml:space="preserve">in </w:t>
      </w:r>
      <w:r w:rsidR="007761BA">
        <w:rPr>
          <w:rFonts w:cs="Times New Roman"/>
        </w:rPr>
        <w:t xml:space="preserve">a </w:t>
      </w:r>
      <w:r w:rsidR="00905AAE">
        <w:rPr>
          <w:rFonts w:cs="Times New Roman"/>
        </w:rPr>
        <w:t>se</w:t>
      </w:r>
      <w:r w:rsidR="007761BA">
        <w:rPr>
          <w:rFonts w:cs="Times New Roman"/>
        </w:rPr>
        <w:t>mester</w:t>
      </w:r>
      <w:r w:rsidR="00905AAE">
        <w:rPr>
          <w:rFonts w:cs="Times New Roman"/>
        </w:rPr>
        <w:t>, skill level of keyboarding (Ko, 2012)</w:t>
      </w:r>
      <w:r w:rsidR="004B5711">
        <w:rPr>
          <w:rFonts w:cs="Times New Roman"/>
        </w:rPr>
        <w:t xml:space="preserve"> measured through 5-point scale ranging from </w:t>
      </w:r>
      <w:r w:rsidR="000A3BC8">
        <w:rPr>
          <w:rFonts w:cs="Times New Roman"/>
          <w:i/>
        </w:rPr>
        <w:t>poor</w:t>
      </w:r>
      <w:r w:rsidR="00C03A90">
        <w:rPr>
          <w:rFonts w:cs="Times New Roman"/>
          <w:i/>
        </w:rPr>
        <w:t xml:space="preserve"> </w:t>
      </w:r>
      <w:r w:rsidR="00C03A90">
        <w:rPr>
          <w:rFonts w:cs="Times New Roman"/>
        </w:rPr>
        <w:t xml:space="preserve">(1) to </w:t>
      </w:r>
      <w:r w:rsidR="00CC3817">
        <w:rPr>
          <w:rFonts w:cs="Times New Roman"/>
          <w:i/>
        </w:rPr>
        <w:t xml:space="preserve">excellent </w:t>
      </w:r>
      <w:r w:rsidR="00CC3817">
        <w:rPr>
          <w:rFonts w:cs="Times New Roman"/>
        </w:rPr>
        <w:t>(5)</w:t>
      </w:r>
      <w:r w:rsidR="00905AAE">
        <w:rPr>
          <w:rFonts w:cs="Times New Roman"/>
        </w:rPr>
        <w:t xml:space="preserve">, weekly Blackboard usage </w:t>
      </w:r>
      <w:r w:rsidR="00852561">
        <w:rPr>
          <w:rFonts w:cs="Times New Roman"/>
        </w:rPr>
        <w:t>based on “the number of days a week” (Arbaugh, 2005a, p. 64</w:t>
      </w:r>
      <w:r w:rsidR="00905AAE">
        <w:rPr>
          <w:rFonts w:cs="Times New Roman"/>
        </w:rPr>
        <w:t>)</w:t>
      </w:r>
      <w:r w:rsidR="0092595F">
        <w:rPr>
          <w:rFonts w:cs="Times New Roman"/>
        </w:rPr>
        <w:t xml:space="preserve"> </w:t>
      </w:r>
      <w:r w:rsidR="00905AAE">
        <w:rPr>
          <w:rFonts w:cs="Times New Roman"/>
        </w:rPr>
        <w:t>, skill level of</w:t>
      </w:r>
      <w:r w:rsidR="00905AAE" w:rsidRPr="000325B3">
        <w:rPr>
          <w:rFonts w:cs="Times New Roman"/>
        </w:rPr>
        <w:t xml:space="preserve"> the Internet</w:t>
      </w:r>
      <w:r w:rsidR="00905AAE">
        <w:rPr>
          <w:rFonts w:cs="Times New Roman"/>
        </w:rPr>
        <w:t xml:space="preserve"> usage (Chen, 2001)</w:t>
      </w:r>
      <w:r w:rsidR="0092595F">
        <w:rPr>
          <w:rFonts w:cs="Times New Roman"/>
        </w:rPr>
        <w:t xml:space="preserve"> measured through 5-point scale ranging from </w:t>
      </w:r>
      <w:r w:rsidR="000A3BC8">
        <w:rPr>
          <w:rFonts w:cs="Times New Roman"/>
          <w:i/>
        </w:rPr>
        <w:t>poor</w:t>
      </w:r>
      <w:r w:rsidR="0092595F">
        <w:rPr>
          <w:rFonts w:cs="Times New Roman"/>
          <w:i/>
        </w:rPr>
        <w:t xml:space="preserve"> </w:t>
      </w:r>
      <w:r w:rsidR="0092595F">
        <w:rPr>
          <w:rFonts w:cs="Times New Roman"/>
        </w:rPr>
        <w:t xml:space="preserve">(1) to </w:t>
      </w:r>
      <w:r w:rsidR="0092595F">
        <w:rPr>
          <w:rFonts w:cs="Times New Roman"/>
          <w:i/>
        </w:rPr>
        <w:t xml:space="preserve">excellent </w:t>
      </w:r>
      <w:r w:rsidR="0092595F">
        <w:rPr>
          <w:rFonts w:cs="Times New Roman"/>
        </w:rPr>
        <w:t>(5)</w:t>
      </w:r>
      <w:r w:rsidR="00905AAE" w:rsidRPr="000325B3">
        <w:rPr>
          <w:rFonts w:cs="Times New Roman"/>
        </w:rPr>
        <w:t xml:space="preserve">, familiarity with </w:t>
      </w:r>
      <w:r w:rsidR="00905AAE">
        <w:rPr>
          <w:rFonts w:cs="Times New Roman"/>
        </w:rPr>
        <w:t xml:space="preserve">the learning technology (Alavi, Marakas, &amp; Yoo, 2002) or </w:t>
      </w:r>
      <w:r w:rsidR="00905AAE" w:rsidRPr="000325B3">
        <w:rPr>
          <w:rFonts w:cs="Times New Roman"/>
        </w:rPr>
        <w:t>Blackboard</w:t>
      </w:r>
      <w:r w:rsidR="00804BD1">
        <w:rPr>
          <w:rFonts w:cs="Times New Roman"/>
        </w:rPr>
        <w:t xml:space="preserve"> measured through a 5-point scale ranging from </w:t>
      </w:r>
      <w:r w:rsidR="00804BD1">
        <w:rPr>
          <w:rFonts w:cs="Times New Roman"/>
          <w:i/>
        </w:rPr>
        <w:t xml:space="preserve">far too little </w:t>
      </w:r>
      <w:r w:rsidR="00804BD1">
        <w:rPr>
          <w:rFonts w:cs="Times New Roman"/>
        </w:rPr>
        <w:t xml:space="preserve">(1) to </w:t>
      </w:r>
      <w:r w:rsidR="00804BD1">
        <w:rPr>
          <w:rFonts w:cs="Times New Roman"/>
          <w:i/>
        </w:rPr>
        <w:t xml:space="preserve">far too much </w:t>
      </w:r>
      <w:r w:rsidR="00804BD1">
        <w:rPr>
          <w:rFonts w:cs="Times New Roman"/>
        </w:rPr>
        <w:t>(5)</w:t>
      </w:r>
      <w:r w:rsidR="00905AAE" w:rsidRPr="000325B3">
        <w:rPr>
          <w:rFonts w:cs="Times New Roman"/>
        </w:rPr>
        <w:t xml:space="preserve">, </w:t>
      </w:r>
      <w:r w:rsidR="00273DC5">
        <w:rPr>
          <w:rFonts w:cs="Times New Roman"/>
        </w:rPr>
        <w:t xml:space="preserve">satisfaction with </w:t>
      </w:r>
      <w:r w:rsidR="0058190D">
        <w:rPr>
          <w:rFonts w:cs="Times New Roman"/>
        </w:rPr>
        <w:t>the learning management system</w:t>
      </w:r>
      <w:r w:rsidR="00273DC5">
        <w:rPr>
          <w:rFonts w:cs="Times New Roman"/>
        </w:rPr>
        <w:t xml:space="preserve"> (</w:t>
      </w:r>
      <w:r w:rsidR="0058190D">
        <w:rPr>
          <w:rFonts w:cs="Times New Roman"/>
        </w:rPr>
        <w:t xml:space="preserve">Rubin, </w:t>
      </w:r>
      <w:proofErr w:type="spellStart"/>
      <w:r w:rsidR="0058190D">
        <w:rPr>
          <w:rFonts w:cs="Times New Roman"/>
        </w:rPr>
        <w:t>Fernandes</w:t>
      </w:r>
      <w:proofErr w:type="spellEnd"/>
      <w:r w:rsidR="0058190D">
        <w:rPr>
          <w:rFonts w:cs="Times New Roman"/>
        </w:rPr>
        <w:t xml:space="preserve">, </w:t>
      </w:r>
      <w:proofErr w:type="spellStart"/>
      <w:r w:rsidR="0058190D">
        <w:rPr>
          <w:rFonts w:cs="Times New Roman"/>
        </w:rPr>
        <w:t>Avgerinou</w:t>
      </w:r>
      <w:proofErr w:type="spellEnd"/>
      <w:r w:rsidR="0058190D">
        <w:rPr>
          <w:rFonts w:cs="Times New Roman"/>
        </w:rPr>
        <w:t xml:space="preserve">, 2013) or Blackboard measured through a 5-point scale from </w:t>
      </w:r>
      <w:r w:rsidR="0058190D">
        <w:rPr>
          <w:rFonts w:cs="Times New Roman"/>
          <w:i/>
        </w:rPr>
        <w:t xml:space="preserve">strongly disagree </w:t>
      </w:r>
      <w:r w:rsidR="0058190D">
        <w:rPr>
          <w:rFonts w:cs="Times New Roman"/>
        </w:rPr>
        <w:t xml:space="preserve">(1) to </w:t>
      </w:r>
      <w:r w:rsidR="0058190D">
        <w:rPr>
          <w:rFonts w:cs="Times New Roman"/>
          <w:i/>
        </w:rPr>
        <w:t xml:space="preserve">strongly agree </w:t>
      </w:r>
      <w:r w:rsidR="0058190D">
        <w:rPr>
          <w:rFonts w:cs="Times New Roman"/>
        </w:rPr>
        <w:t xml:space="preserve">(5), </w:t>
      </w:r>
      <w:r w:rsidR="00905AAE" w:rsidRPr="000325B3">
        <w:rPr>
          <w:rFonts w:cs="Times New Roman"/>
        </w:rPr>
        <w:t>and number of online courses taken before</w:t>
      </w:r>
      <w:r w:rsidR="00905AAE">
        <w:rPr>
          <w:rFonts w:cs="Times New Roman"/>
        </w:rPr>
        <w:t xml:space="preserve"> (Mykota &amp; Duncan, 2007)</w:t>
      </w:r>
      <w:r w:rsidR="00905AAE" w:rsidRPr="000325B3">
        <w:rPr>
          <w:rFonts w:cs="Times New Roman"/>
        </w:rPr>
        <w:t xml:space="preserve"> </w:t>
      </w:r>
      <w:r w:rsidR="00330080">
        <w:rPr>
          <w:rFonts w:cs="Times New Roman"/>
        </w:rPr>
        <w:t>were</w:t>
      </w:r>
      <w:r w:rsidR="00905AAE" w:rsidRPr="000325B3">
        <w:rPr>
          <w:rFonts w:cs="Times New Roman"/>
        </w:rPr>
        <w:t xml:space="preserve"> included in the demographics survey</w:t>
      </w:r>
      <w:r w:rsidR="00AF44D9">
        <w:rPr>
          <w:rFonts w:cs="Times New Roman"/>
        </w:rPr>
        <w:t xml:space="preserve"> (see Appendix L</w:t>
      </w:r>
      <w:r w:rsidR="00EA1C5B">
        <w:rPr>
          <w:rFonts w:cs="Times New Roman"/>
        </w:rPr>
        <w:t>)</w:t>
      </w:r>
      <w:r w:rsidR="00905AAE" w:rsidRPr="000325B3">
        <w:rPr>
          <w:rFonts w:cs="Times New Roman"/>
        </w:rPr>
        <w:t xml:space="preserve"> in order to </w:t>
      </w:r>
      <w:r w:rsidR="00B1038D">
        <w:rPr>
          <w:rFonts w:cs="Times New Roman"/>
        </w:rPr>
        <w:t>produce</w:t>
      </w:r>
      <w:r w:rsidR="00905AAE">
        <w:rPr>
          <w:rFonts w:cs="Times New Roman"/>
        </w:rPr>
        <w:t xml:space="preserve"> the</w:t>
      </w:r>
      <w:r w:rsidR="00905AAE" w:rsidRPr="000325B3">
        <w:rPr>
          <w:rFonts w:cs="Times New Roman"/>
        </w:rPr>
        <w:t xml:space="preserve"> descriptive information related to participants.</w:t>
      </w:r>
      <w:r w:rsidR="00936F51">
        <w:rPr>
          <w:rFonts w:cs="Times New Roman"/>
        </w:rPr>
        <w:t xml:space="preserve"> </w:t>
      </w:r>
    </w:p>
    <w:p w:rsidR="00FC1CAE" w:rsidRDefault="00FC1CAE" w:rsidP="00FC1CAE">
      <w:pPr>
        <w:spacing w:line="240" w:lineRule="auto"/>
        <w:ind w:firstLine="0"/>
        <w:rPr>
          <w:rFonts w:cs="Times New Roman"/>
        </w:rPr>
      </w:pPr>
    </w:p>
    <w:p w:rsidR="00033890" w:rsidRDefault="00033890" w:rsidP="00FC1CAE">
      <w:pPr>
        <w:spacing w:line="240" w:lineRule="auto"/>
        <w:ind w:firstLine="0"/>
        <w:rPr>
          <w:rFonts w:cs="Times New Roman"/>
        </w:rPr>
      </w:pPr>
    </w:p>
    <w:p w:rsidR="00936F51" w:rsidRPr="00936F51" w:rsidRDefault="002542AF" w:rsidP="00980C81">
      <w:pPr>
        <w:ind w:firstLine="0"/>
        <w:rPr>
          <w:rFonts w:cs="Times New Roman"/>
          <w:u w:val="single"/>
        </w:rPr>
      </w:pPr>
      <w:r>
        <w:rPr>
          <w:rFonts w:cs="Times New Roman"/>
          <w:u w:val="single"/>
        </w:rPr>
        <w:t>Instructor and Course-R</w:t>
      </w:r>
      <w:r w:rsidR="00936F51" w:rsidRPr="00936F51">
        <w:rPr>
          <w:rFonts w:cs="Times New Roman"/>
          <w:u w:val="single"/>
        </w:rPr>
        <w:t>elated</w:t>
      </w:r>
      <w:r>
        <w:rPr>
          <w:rFonts w:cs="Times New Roman"/>
          <w:u w:val="single"/>
        </w:rPr>
        <w:t xml:space="preserve"> Demographic Information</w:t>
      </w:r>
    </w:p>
    <w:p w:rsidR="007D7BD2" w:rsidRPr="00E96019" w:rsidRDefault="00905AAE" w:rsidP="00E96019">
      <w:pPr>
        <w:rPr>
          <w:rFonts w:cs="Times New Roman"/>
        </w:rPr>
      </w:pPr>
      <w:r>
        <w:rPr>
          <w:rFonts w:cs="Times New Roman"/>
        </w:rPr>
        <w:t xml:space="preserve"> In addition to </w:t>
      </w:r>
      <w:r w:rsidR="009A2301">
        <w:rPr>
          <w:rFonts w:cs="Times New Roman"/>
        </w:rPr>
        <w:t>participant-related demographic items</w:t>
      </w:r>
      <w:r>
        <w:rPr>
          <w:rFonts w:cs="Times New Roman"/>
        </w:rPr>
        <w:t>, some descriptive characteristics such as instructor`s socio-epistemological orientation (Akyol et al., 2010), instructors` previous online learning experience</w:t>
      </w:r>
      <w:r w:rsidR="00BA4446">
        <w:rPr>
          <w:rFonts w:cs="Times New Roman"/>
        </w:rPr>
        <w:t xml:space="preserve"> in terms of number of online courses taught before</w:t>
      </w:r>
      <w:r>
        <w:rPr>
          <w:rFonts w:cs="Times New Roman"/>
        </w:rPr>
        <w:t xml:space="preserve"> (Arbaugh, 2005b)</w:t>
      </w:r>
      <w:r w:rsidR="00226CFC">
        <w:rPr>
          <w:rFonts w:cs="Times New Roman"/>
        </w:rPr>
        <w:t xml:space="preserve"> were collected through two open-ended questions</w:t>
      </w:r>
      <w:r w:rsidR="00ED08A3">
        <w:rPr>
          <w:rFonts w:cs="Times New Roman"/>
        </w:rPr>
        <w:t xml:space="preserve"> presented on a survey</w:t>
      </w:r>
      <w:r w:rsidR="00DE5D54">
        <w:rPr>
          <w:rFonts w:cs="Times New Roman"/>
        </w:rPr>
        <w:t>. Moreover,</w:t>
      </w:r>
      <w:r>
        <w:rPr>
          <w:rFonts w:cs="Times New Roman"/>
        </w:rPr>
        <w:t xml:space="preserve"> online class size (Tomei, 2006)</w:t>
      </w:r>
      <w:r w:rsidR="00915EB7">
        <w:rPr>
          <w:rFonts w:cs="Times New Roman"/>
        </w:rPr>
        <w:t xml:space="preserve"> information was collected from the instructors base</w:t>
      </w:r>
      <w:r w:rsidR="00407402">
        <w:rPr>
          <w:rFonts w:cs="Times New Roman"/>
        </w:rPr>
        <w:t>d on this survey (see Appendix M</w:t>
      </w:r>
      <w:r w:rsidR="00915EB7">
        <w:rPr>
          <w:rFonts w:cs="Times New Roman"/>
        </w:rPr>
        <w:t>)</w:t>
      </w:r>
      <w:r w:rsidR="00DA7FE9">
        <w:rPr>
          <w:rFonts w:cs="Times New Roman"/>
        </w:rPr>
        <w:t>. Finally,</w:t>
      </w:r>
      <w:r>
        <w:rPr>
          <w:rFonts w:cs="Times New Roman"/>
        </w:rPr>
        <w:t xml:space="preserve"> “the </w:t>
      </w:r>
      <w:r>
        <w:rPr>
          <w:rFonts w:cs="Times New Roman"/>
        </w:rPr>
        <w:lastRenderedPageBreak/>
        <w:t>number of credit hours” and whether a course is must or elective (Arbaugh, 2008, p. 9)</w:t>
      </w:r>
      <w:r w:rsidR="00DB7302">
        <w:rPr>
          <w:rFonts w:cs="Times New Roman"/>
        </w:rPr>
        <w:t xml:space="preserve"> </w:t>
      </w:r>
      <w:r w:rsidR="007240D4">
        <w:rPr>
          <w:rFonts w:cs="Times New Roman"/>
        </w:rPr>
        <w:t>were</w:t>
      </w:r>
      <w:r>
        <w:rPr>
          <w:rFonts w:cs="Times New Roman"/>
        </w:rPr>
        <w:t xml:space="preserve"> collected regarding courses</w:t>
      </w:r>
      <w:r w:rsidR="00601D3F">
        <w:rPr>
          <w:rFonts w:cs="Times New Roman"/>
        </w:rPr>
        <w:t>.</w:t>
      </w:r>
      <w:r w:rsidR="000118EF">
        <w:rPr>
          <w:rFonts w:cs="Times New Roman"/>
        </w:rPr>
        <w:t xml:space="preserve"> </w:t>
      </w:r>
      <w:r w:rsidR="005740A9">
        <w:rPr>
          <w:rFonts w:cs="Times New Roman"/>
        </w:rPr>
        <w:t xml:space="preserve">This information was got from </w:t>
      </w:r>
      <w:r w:rsidR="00876A90">
        <w:rPr>
          <w:rFonts w:cs="Times New Roman"/>
        </w:rPr>
        <w:t>online program guide published on the internet.</w:t>
      </w:r>
    </w:p>
    <w:p w:rsidR="00033890" w:rsidRPr="004A14E0" w:rsidRDefault="00033890" w:rsidP="00033890">
      <w:pPr>
        <w:spacing w:line="240" w:lineRule="auto"/>
        <w:ind w:firstLine="0"/>
        <w:jc w:val="center"/>
      </w:pPr>
    </w:p>
    <w:p w:rsidR="00032F09" w:rsidRDefault="00032F09" w:rsidP="007D6716">
      <w:pPr>
        <w:spacing w:line="360" w:lineRule="auto"/>
        <w:jc w:val="center"/>
        <w:rPr>
          <w:u w:val="single"/>
        </w:rPr>
      </w:pPr>
      <w:r>
        <w:rPr>
          <w:u w:val="single"/>
        </w:rPr>
        <w:t>P</w:t>
      </w:r>
      <w:r w:rsidR="00C6532B">
        <w:rPr>
          <w:u w:val="single"/>
        </w:rPr>
        <w:t>rocedures</w:t>
      </w:r>
    </w:p>
    <w:p w:rsidR="00250462" w:rsidRDefault="00016590" w:rsidP="008C4689">
      <w:r>
        <w:t>The procedures implemented consisted of data collection and data analysis mainly each of which is presented below:</w:t>
      </w:r>
    </w:p>
    <w:p w:rsidR="003E134D" w:rsidRDefault="003E134D" w:rsidP="003E134D">
      <w:pPr>
        <w:spacing w:line="240" w:lineRule="auto"/>
        <w:jc w:val="center"/>
      </w:pPr>
    </w:p>
    <w:p w:rsidR="003E134D" w:rsidRDefault="003E134D" w:rsidP="003E134D">
      <w:pPr>
        <w:spacing w:line="240" w:lineRule="auto"/>
        <w:jc w:val="center"/>
      </w:pPr>
    </w:p>
    <w:p w:rsidR="00016590" w:rsidRDefault="00016590" w:rsidP="00016590">
      <w:pPr>
        <w:spacing w:line="360" w:lineRule="auto"/>
        <w:jc w:val="center"/>
      </w:pPr>
      <w:r>
        <w:t>Data Collection</w:t>
      </w:r>
    </w:p>
    <w:p w:rsidR="00511872" w:rsidRPr="00511872" w:rsidRDefault="005E46D2" w:rsidP="005154CB">
      <w:r w:rsidRPr="000325B3">
        <w:rPr>
          <w:rFonts w:cs="Times New Roman"/>
        </w:rPr>
        <w:t xml:space="preserve">Since the current research focuses on online higher education, the data </w:t>
      </w:r>
      <w:r>
        <w:rPr>
          <w:rFonts w:cs="Times New Roman"/>
        </w:rPr>
        <w:t>were</w:t>
      </w:r>
      <w:r w:rsidRPr="000325B3">
        <w:rPr>
          <w:rFonts w:cs="Times New Roman"/>
        </w:rPr>
        <w:t xml:space="preserve"> collected online as well</w:t>
      </w:r>
      <w:r w:rsidR="00CF25EE">
        <w:rPr>
          <w:rFonts w:cs="Times New Roman"/>
        </w:rPr>
        <w:t xml:space="preserve"> through </w:t>
      </w:r>
      <w:r w:rsidR="008A4F81">
        <w:rPr>
          <w:rFonts w:cs="Times New Roman"/>
        </w:rPr>
        <w:t>8</w:t>
      </w:r>
      <w:r w:rsidR="00CF25EE">
        <w:rPr>
          <w:rFonts w:cs="Times New Roman"/>
        </w:rPr>
        <w:t>-</w:t>
      </w:r>
      <w:r w:rsidR="008A4F81">
        <w:rPr>
          <w:rFonts w:cs="Times New Roman"/>
        </w:rPr>
        <w:t xml:space="preserve">week </w:t>
      </w:r>
      <w:r w:rsidR="00CF25EE">
        <w:rPr>
          <w:rFonts w:cs="Times New Roman"/>
        </w:rPr>
        <w:t xml:space="preserve">online </w:t>
      </w:r>
      <w:r w:rsidR="008A4F81">
        <w:rPr>
          <w:rFonts w:cs="Times New Roman"/>
        </w:rPr>
        <w:t xml:space="preserve">courses. </w:t>
      </w:r>
      <w:r w:rsidR="00511872">
        <w:rPr>
          <w:rFonts w:cs="Times New Roman"/>
        </w:rPr>
        <w:t xml:space="preserve">In other words, overall research data were collected in Fall 2013 academic semester including two sessions of online courses in order to achieve enough number of participants: Fall 1 and Fall 2. </w:t>
      </w:r>
      <w:r w:rsidR="00511872">
        <w:t>It should be noted here that collecting data in two cons</w:t>
      </w:r>
      <w:r w:rsidR="00403B1F">
        <w:t>ecutive 8-week</w:t>
      </w:r>
      <w:r w:rsidR="00511872">
        <w:t xml:space="preserve"> sessions might have resulted in duplication of data originating from one participant due to such reasons as taking courses in both sessions. In order to proactively rule out this, participants were asked not to complete surveys if they had already done so regarding a course previously. The instrumentation part provides more details on this.</w:t>
      </w:r>
    </w:p>
    <w:p w:rsidR="00BD0B57" w:rsidRDefault="00BD49E4" w:rsidP="005154CB">
      <w:pPr>
        <w:rPr>
          <w:rFonts w:cs="Times New Roman"/>
        </w:rPr>
      </w:pPr>
      <w:r>
        <w:rPr>
          <w:rFonts w:cs="Times New Roman"/>
        </w:rPr>
        <w:t>Cognitive load and presence surveys were implemented two times: (a) at the end of the second week; (b) at the end of the semester.</w:t>
      </w:r>
      <w:r w:rsidR="002C3C15">
        <w:rPr>
          <w:rFonts w:cs="Times New Roman"/>
        </w:rPr>
        <w:t xml:space="preserve"> </w:t>
      </w:r>
      <w:r w:rsidR="00212393">
        <w:rPr>
          <w:rFonts w:cs="Times New Roman"/>
        </w:rPr>
        <w:t>More specifically, a</w:t>
      </w:r>
      <w:r w:rsidR="00212393" w:rsidRPr="000325B3">
        <w:rPr>
          <w:rFonts w:cs="Times New Roman"/>
        </w:rPr>
        <w:t>n adapted version of Arbaugh et al.</w:t>
      </w:r>
      <w:r w:rsidR="00212393">
        <w:rPr>
          <w:rFonts w:cs="Times New Roman"/>
        </w:rPr>
        <w:t>’s</w:t>
      </w:r>
      <w:r w:rsidR="00212393" w:rsidRPr="000325B3">
        <w:rPr>
          <w:rFonts w:cs="Times New Roman"/>
        </w:rPr>
        <w:t xml:space="preserve"> (2008) </w:t>
      </w:r>
      <w:r w:rsidR="00212393">
        <w:rPr>
          <w:rFonts w:cs="Times New Roman"/>
        </w:rPr>
        <w:t xml:space="preserve">CoI </w:t>
      </w:r>
      <w:r w:rsidR="00212393" w:rsidRPr="000325B3">
        <w:rPr>
          <w:rFonts w:cs="Times New Roman"/>
        </w:rPr>
        <w:t xml:space="preserve">survey </w:t>
      </w:r>
      <w:r w:rsidR="00212393">
        <w:rPr>
          <w:rFonts w:cs="Times New Roman"/>
        </w:rPr>
        <w:t>and Paas` (1992) cognitive load survey were</w:t>
      </w:r>
      <w:r w:rsidR="00212393" w:rsidRPr="000325B3">
        <w:rPr>
          <w:rFonts w:cs="Times New Roman"/>
        </w:rPr>
        <w:t xml:space="preserve"> used at the end of the first two weeks by asking participants to indicat</w:t>
      </w:r>
      <w:r w:rsidR="00212393">
        <w:rPr>
          <w:rFonts w:cs="Times New Roman"/>
        </w:rPr>
        <w:t>e their level of presence</w:t>
      </w:r>
      <w:r w:rsidR="00653A07">
        <w:rPr>
          <w:rFonts w:cs="Times New Roman"/>
        </w:rPr>
        <w:t xml:space="preserve"> and cognitive load</w:t>
      </w:r>
      <w:r w:rsidR="00212393">
        <w:rPr>
          <w:rFonts w:cs="Times New Roman"/>
        </w:rPr>
        <w:t xml:space="preserve"> over </w:t>
      </w:r>
      <w:r w:rsidR="00212393" w:rsidRPr="000325B3">
        <w:rPr>
          <w:rFonts w:cs="Times New Roman"/>
        </w:rPr>
        <w:t>the first two we</w:t>
      </w:r>
      <w:r w:rsidR="00212393">
        <w:rPr>
          <w:rFonts w:cs="Times New Roman"/>
        </w:rPr>
        <w:t xml:space="preserve">eks. </w:t>
      </w:r>
      <w:r w:rsidR="00D62BB6">
        <w:rPr>
          <w:rFonts w:cs="Times New Roman"/>
        </w:rPr>
        <w:t xml:space="preserve">The participants first completed the cognitive </w:t>
      </w:r>
      <w:r w:rsidR="00D62BB6">
        <w:rPr>
          <w:rFonts w:cs="Times New Roman"/>
        </w:rPr>
        <w:lastRenderedPageBreak/>
        <w:t xml:space="preserve">load scale, and then, the CoI survey. </w:t>
      </w:r>
      <w:r w:rsidR="00212393">
        <w:rPr>
          <w:rFonts w:cs="Times New Roman"/>
        </w:rPr>
        <w:t>The same instrument</w:t>
      </w:r>
      <w:r w:rsidR="007200E7">
        <w:rPr>
          <w:rFonts w:cs="Times New Roman"/>
        </w:rPr>
        <w:t>s</w:t>
      </w:r>
      <w:r w:rsidR="00212393">
        <w:rPr>
          <w:rFonts w:cs="Times New Roman"/>
        </w:rPr>
        <w:t xml:space="preserve"> </w:t>
      </w:r>
      <w:r w:rsidR="007200E7">
        <w:rPr>
          <w:rFonts w:cs="Times New Roman"/>
        </w:rPr>
        <w:t>were</w:t>
      </w:r>
      <w:r w:rsidR="00212393">
        <w:rPr>
          <w:rFonts w:cs="Times New Roman"/>
        </w:rPr>
        <w:t xml:space="preserve"> used at the end of the semester to address the whole semester as well. Moreover, in order for the participants not to feel obliged to provide an answer to any question, instructions of the survey</w:t>
      </w:r>
      <w:r w:rsidR="00CC3030">
        <w:rPr>
          <w:rFonts w:cs="Times New Roman"/>
        </w:rPr>
        <w:t>s</w:t>
      </w:r>
      <w:r w:rsidR="00212393">
        <w:rPr>
          <w:rFonts w:cs="Times New Roman"/>
        </w:rPr>
        <w:t xml:space="preserve"> asked them to circle the numbers that first popped into their minds, and not think too much and not answer if they felt unsure.</w:t>
      </w:r>
    </w:p>
    <w:p w:rsidR="00212393" w:rsidRDefault="00212393" w:rsidP="005154CB">
      <w:pPr>
        <w:rPr>
          <w:rFonts w:cs="Times New Roman"/>
        </w:rPr>
      </w:pPr>
      <w:r>
        <w:rPr>
          <w:rFonts w:cs="Times New Roman"/>
        </w:rPr>
        <w:t xml:space="preserve"> </w:t>
      </w:r>
      <w:r w:rsidR="00254701">
        <w:rPr>
          <w:rFonts w:cs="Times New Roman"/>
        </w:rPr>
        <w:t>Perceived learning, perceived satisfaction and demographics surveys were applied at the end of the semester only.</w:t>
      </w:r>
      <w:r w:rsidR="00BD0B57" w:rsidRPr="00BD0B57">
        <w:rPr>
          <w:rFonts w:cs="Times New Roman"/>
        </w:rPr>
        <w:t xml:space="preserve"> </w:t>
      </w:r>
      <w:r w:rsidR="00BD0B57">
        <w:rPr>
          <w:rFonts w:cs="Times New Roman"/>
        </w:rPr>
        <w:t xml:space="preserve">Perceived learning and satisfaction surveys were </w:t>
      </w:r>
      <w:r w:rsidR="00BD0B57" w:rsidRPr="000325B3">
        <w:rPr>
          <w:rFonts w:cs="Times New Roman"/>
        </w:rPr>
        <w:t xml:space="preserve">applied at the end of the semester only in order to give enough time to participants so that they </w:t>
      </w:r>
      <w:r w:rsidR="00BD0B57">
        <w:rPr>
          <w:rFonts w:cs="Times New Roman"/>
        </w:rPr>
        <w:t>could</w:t>
      </w:r>
      <w:r w:rsidR="00BD0B57" w:rsidRPr="000325B3">
        <w:rPr>
          <w:rFonts w:cs="Times New Roman"/>
        </w:rPr>
        <w:t xml:space="preserve"> develop their perceived level of satisfaction and they </w:t>
      </w:r>
      <w:r w:rsidR="00BD0B57">
        <w:rPr>
          <w:rFonts w:cs="Times New Roman"/>
        </w:rPr>
        <w:t>could</w:t>
      </w:r>
      <w:r w:rsidR="00BD0B57" w:rsidRPr="000325B3">
        <w:rPr>
          <w:rFonts w:cs="Times New Roman"/>
        </w:rPr>
        <w:t xml:space="preserve"> learn enough</w:t>
      </w:r>
      <w:r w:rsidR="00175AD7">
        <w:rPr>
          <w:rFonts w:cs="Times New Roman"/>
        </w:rPr>
        <w:t>. Demographics survey was applied at the end of the semester only in order not to make first end-of-the-second-week administration of the surveys too long and in case some participants might have not filled out the end-of-the-semester survey.</w:t>
      </w:r>
      <w:r w:rsidR="006F7840">
        <w:rPr>
          <w:rFonts w:cs="Times New Roman"/>
        </w:rPr>
        <w:t xml:space="preserve"> Overall, the surveys were presented in the following order: </w:t>
      </w:r>
      <w:r w:rsidR="00B72CBA">
        <w:rPr>
          <w:rFonts w:cs="Times New Roman"/>
        </w:rPr>
        <w:t xml:space="preserve">(a) cognitive load survey (one-item); (b) perceived learning survey (one-item); (c) </w:t>
      </w:r>
      <w:r w:rsidR="00143F10">
        <w:rPr>
          <w:rFonts w:cs="Times New Roman"/>
        </w:rPr>
        <w:t xml:space="preserve">satisfaction survey (one-item); (d) </w:t>
      </w:r>
      <w:r w:rsidR="001C2607">
        <w:rPr>
          <w:rFonts w:cs="Times New Roman"/>
        </w:rPr>
        <w:t xml:space="preserve">CoI survey. </w:t>
      </w:r>
    </w:p>
    <w:p w:rsidR="00580AC0" w:rsidRDefault="00140738" w:rsidP="005154CB">
      <w:pPr>
        <w:rPr>
          <w:rFonts w:cs="Times New Roman"/>
        </w:rPr>
      </w:pPr>
      <w:r>
        <w:rPr>
          <w:rFonts w:cs="Times New Roman"/>
        </w:rPr>
        <w:t xml:space="preserve"> </w:t>
      </w:r>
      <w:r w:rsidR="0028491A">
        <w:t xml:space="preserve">After getting corresponding permission of Institutional Review </w:t>
      </w:r>
      <w:r w:rsidR="00C21FF1">
        <w:t xml:space="preserve">Board (IRB), the instructors were contacted </w:t>
      </w:r>
      <w:r w:rsidR="00407AFC">
        <w:t xml:space="preserve">by email </w:t>
      </w:r>
      <w:r w:rsidR="00C21FF1">
        <w:t xml:space="preserve">and informed of the </w:t>
      </w:r>
      <w:r w:rsidR="000E30C2">
        <w:t>stud</w:t>
      </w:r>
      <w:r w:rsidR="00CF25EE">
        <w:t>y</w:t>
      </w:r>
      <w:r w:rsidR="00C21FF1">
        <w:t xml:space="preserve"> before the semester </w:t>
      </w:r>
      <w:r w:rsidR="00B66496">
        <w:t xml:space="preserve">(Fall, </w:t>
      </w:r>
      <w:r w:rsidR="009876A4">
        <w:t>2013</w:t>
      </w:r>
      <w:r w:rsidR="00B66496">
        <w:t>-</w:t>
      </w:r>
      <w:r w:rsidR="009876A4">
        <w:t>2014</w:t>
      </w:r>
      <w:r w:rsidR="00B66496">
        <w:t>)</w:t>
      </w:r>
      <w:r w:rsidR="00270DAB">
        <w:t xml:space="preserve"> </w:t>
      </w:r>
      <w:r w:rsidR="00C21FF1">
        <w:t xml:space="preserve">when data </w:t>
      </w:r>
      <w:r w:rsidR="00CB4737">
        <w:t xml:space="preserve">collection </w:t>
      </w:r>
      <w:r w:rsidR="00E327C4">
        <w:t>was</w:t>
      </w:r>
      <w:r w:rsidR="00CB4737">
        <w:t xml:space="preserve"> </w:t>
      </w:r>
      <w:r w:rsidR="00A45EC3">
        <w:t>started</w:t>
      </w:r>
      <w:r w:rsidR="00A71C75">
        <w:t xml:space="preserve">. </w:t>
      </w:r>
      <w:r w:rsidR="0028491A">
        <w:t xml:space="preserve"> </w:t>
      </w:r>
      <w:r w:rsidR="00580470">
        <w:t>They were also sent the links to the survey</w:t>
      </w:r>
      <w:r w:rsidR="00CF45BA">
        <w:t>s</w:t>
      </w:r>
      <w:r w:rsidR="00580470">
        <w:t xml:space="preserve"> and were asked to put them in Blackboard page of the online course(s) they were teaching</w:t>
      </w:r>
      <w:r w:rsidR="00720AB1">
        <w:t xml:space="preserve"> without activating them until they got notified to do so</w:t>
      </w:r>
      <w:r w:rsidR="00580470">
        <w:t xml:space="preserve">. </w:t>
      </w:r>
      <w:r w:rsidR="005E46D2">
        <w:rPr>
          <w:rFonts w:cs="Times New Roman"/>
        </w:rPr>
        <w:t>All scales as well as demographic</w:t>
      </w:r>
      <w:r w:rsidR="007C42C5">
        <w:rPr>
          <w:rFonts w:cs="Times New Roman"/>
        </w:rPr>
        <w:t>s survey</w:t>
      </w:r>
      <w:r w:rsidR="00B77A0F" w:rsidRPr="000325B3">
        <w:rPr>
          <w:rFonts w:cs="Times New Roman"/>
        </w:rPr>
        <w:t xml:space="preserve"> </w:t>
      </w:r>
      <w:r w:rsidR="00B77A0F">
        <w:rPr>
          <w:rFonts w:cs="Times New Roman"/>
        </w:rPr>
        <w:t>were</w:t>
      </w:r>
      <w:r w:rsidR="00B77A0F" w:rsidRPr="000325B3">
        <w:rPr>
          <w:rFonts w:cs="Times New Roman"/>
        </w:rPr>
        <w:t xml:space="preserve"> </w:t>
      </w:r>
      <w:r w:rsidR="00B77A0F">
        <w:rPr>
          <w:rFonts w:cs="Times New Roman"/>
        </w:rPr>
        <w:t>administered</w:t>
      </w:r>
      <w:r w:rsidR="00B77A0F" w:rsidRPr="000325B3">
        <w:rPr>
          <w:rFonts w:cs="Times New Roman"/>
        </w:rPr>
        <w:t xml:space="preserve"> using Qualtrics online survey development tool</w:t>
      </w:r>
      <w:r w:rsidR="00580470">
        <w:rPr>
          <w:rFonts w:cs="Times New Roman"/>
        </w:rPr>
        <w:t>.</w:t>
      </w:r>
      <w:r w:rsidR="00EC43EC">
        <w:rPr>
          <w:rFonts w:cs="Times New Roman"/>
        </w:rPr>
        <w:t xml:space="preserve"> </w:t>
      </w:r>
      <w:r w:rsidR="00B77A0F" w:rsidRPr="000325B3">
        <w:rPr>
          <w:rFonts w:cs="Times New Roman"/>
        </w:rPr>
        <w:t>Consent form</w:t>
      </w:r>
      <w:r w:rsidR="004146F2">
        <w:rPr>
          <w:rFonts w:cs="Times New Roman"/>
        </w:rPr>
        <w:t>s</w:t>
      </w:r>
      <w:r w:rsidR="00B77A0F" w:rsidRPr="000325B3">
        <w:rPr>
          <w:rFonts w:cs="Times New Roman"/>
        </w:rPr>
        <w:t xml:space="preserve"> </w:t>
      </w:r>
      <w:r w:rsidR="00B77A0F">
        <w:rPr>
          <w:rFonts w:cs="Times New Roman"/>
        </w:rPr>
        <w:t>were</w:t>
      </w:r>
      <w:r w:rsidR="00B77A0F" w:rsidRPr="000325B3">
        <w:rPr>
          <w:rFonts w:cs="Times New Roman"/>
        </w:rPr>
        <w:t xml:space="preserve"> collected </w:t>
      </w:r>
      <w:r w:rsidR="00B77A0F">
        <w:rPr>
          <w:rFonts w:cs="Times New Roman"/>
        </w:rPr>
        <w:t>i</w:t>
      </w:r>
      <w:r w:rsidR="00B77A0F" w:rsidRPr="000325B3">
        <w:rPr>
          <w:rFonts w:cs="Times New Roman"/>
        </w:rPr>
        <w:t xml:space="preserve">n exactly the same manner. </w:t>
      </w:r>
    </w:p>
    <w:p w:rsidR="00B876F2" w:rsidRDefault="00511872" w:rsidP="005154CB">
      <w:r>
        <w:rPr>
          <w:rFonts w:cs="Times New Roman"/>
        </w:rPr>
        <w:lastRenderedPageBreak/>
        <w:t>S</w:t>
      </w:r>
      <w:r w:rsidR="00F3718B">
        <w:rPr>
          <w:rFonts w:cs="Times New Roman"/>
        </w:rPr>
        <w:t xml:space="preserve">ince the online program includes two 8-week </w:t>
      </w:r>
      <w:r w:rsidR="00AD0EF5">
        <w:rPr>
          <w:rFonts w:cs="Times New Roman"/>
        </w:rPr>
        <w:t>sessions</w:t>
      </w:r>
      <w:r w:rsidR="00F3718B">
        <w:rPr>
          <w:rFonts w:cs="Times New Roman"/>
        </w:rPr>
        <w:t xml:space="preserve"> covered throughout the academic semester Fall 201</w:t>
      </w:r>
      <w:r w:rsidR="00A255AD">
        <w:rPr>
          <w:rFonts w:cs="Times New Roman"/>
        </w:rPr>
        <w:t>3</w:t>
      </w:r>
      <w:r w:rsidR="00F3718B">
        <w:rPr>
          <w:rFonts w:cs="Times New Roman"/>
        </w:rPr>
        <w:t xml:space="preserve">, data were collected separately </w:t>
      </w:r>
      <w:r w:rsidR="009379A5">
        <w:rPr>
          <w:rFonts w:cs="Times New Roman"/>
        </w:rPr>
        <w:t xml:space="preserve">(i.e., two times) in these two </w:t>
      </w:r>
      <w:r w:rsidR="00751D13">
        <w:rPr>
          <w:rFonts w:cs="Times New Roman"/>
        </w:rPr>
        <w:t>session</w:t>
      </w:r>
      <w:r w:rsidR="009379A5">
        <w:rPr>
          <w:rFonts w:cs="Times New Roman"/>
        </w:rPr>
        <w:t xml:space="preserve">s. </w:t>
      </w:r>
      <w:r w:rsidR="00B77A0F">
        <w:rPr>
          <w:rFonts w:cs="Times New Roman"/>
        </w:rPr>
        <w:t>Specifically</w:t>
      </w:r>
      <w:r w:rsidR="00720AB1">
        <w:rPr>
          <w:rFonts w:cs="Times New Roman"/>
        </w:rPr>
        <w:t xml:space="preserve"> speaking</w:t>
      </w:r>
      <w:r w:rsidR="00B77A0F">
        <w:rPr>
          <w:rFonts w:cs="Times New Roman"/>
        </w:rPr>
        <w:t>, b</w:t>
      </w:r>
      <w:r w:rsidR="00270DAB">
        <w:t>y th</w:t>
      </w:r>
      <w:r w:rsidR="00B876F2">
        <w:t>e end of the first week (August</w:t>
      </w:r>
      <w:r w:rsidR="00270DAB">
        <w:t xml:space="preserve"> X, </w:t>
      </w:r>
      <w:r w:rsidR="00B876F2">
        <w:t>201</w:t>
      </w:r>
      <w:r w:rsidR="00F530A5">
        <w:t>3</w:t>
      </w:r>
      <w:r w:rsidR="00034E56">
        <w:t>;</w:t>
      </w:r>
      <w:r w:rsidR="00B876F2">
        <w:t xml:space="preserve"> October X, 201</w:t>
      </w:r>
      <w:r w:rsidR="00F530A5">
        <w:t>3</w:t>
      </w:r>
      <w:r w:rsidR="00270DAB">
        <w:t>)</w:t>
      </w:r>
      <w:r w:rsidR="00426BBE">
        <w:t xml:space="preserve"> of the semester</w:t>
      </w:r>
      <w:r w:rsidR="00407AFC">
        <w:t xml:space="preserve">, all </w:t>
      </w:r>
      <w:r w:rsidR="00580470">
        <w:t>instructors</w:t>
      </w:r>
      <w:r w:rsidR="00407AFC">
        <w:t xml:space="preserve"> were contacted via email, and </w:t>
      </w:r>
      <w:r w:rsidR="00580470">
        <w:t>asked</w:t>
      </w:r>
      <w:r w:rsidR="00407AFC">
        <w:t xml:space="preserve"> to </w:t>
      </w:r>
      <w:r w:rsidR="00580470">
        <w:t xml:space="preserve">email their students about participating in the study, </w:t>
      </w:r>
      <w:r w:rsidR="009E2898">
        <w:t>and t</w:t>
      </w:r>
      <w:r w:rsidR="00580470">
        <w:t>o activate or make the links visible to participants only on the final day of the second week</w:t>
      </w:r>
      <w:r w:rsidR="00720AB1">
        <w:t xml:space="preserve"> after 5 PM</w:t>
      </w:r>
      <w:r w:rsidR="00580470">
        <w:t xml:space="preserve">. </w:t>
      </w:r>
      <w:r w:rsidR="00454453">
        <w:t xml:space="preserve">They were also asked to mark the date on which the first data collection </w:t>
      </w:r>
      <w:r w:rsidR="00720AB1">
        <w:t>session</w:t>
      </w:r>
      <w:r w:rsidR="00454453">
        <w:t xml:space="preserve"> was run (the very last day of the second week</w:t>
      </w:r>
      <w:r w:rsidR="006E1EAE">
        <w:t xml:space="preserve"> plus weekend</w:t>
      </w:r>
      <w:r w:rsidR="00B876F2">
        <w:t>, August X -</w:t>
      </w:r>
      <w:r w:rsidR="006E1EAE">
        <w:t xml:space="preserve">X, </w:t>
      </w:r>
      <w:r w:rsidR="00B876F2">
        <w:t>201</w:t>
      </w:r>
      <w:r w:rsidR="00F530A5">
        <w:t>3</w:t>
      </w:r>
      <w:r w:rsidR="00034E56">
        <w:t>;</w:t>
      </w:r>
      <w:r w:rsidR="00B876F2">
        <w:t xml:space="preserve"> October X-X, 201</w:t>
      </w:r>
      <w:r w:rsidR="00F530A5">
        <w:t>3</w:t>
      </w:r>
      <w:r w:rsidR="00454453">
        <w:t>).</w:t>
      </w:r>
      <w:r w:rsidR="006E1EAE">
        <w:t xml:space="preserve"> </w:t>
      </w:r>
    </w:p>
    <w:p w:rsidR="00BA1219" w:rsidRPr="00B77A0F" w:rsidRDefault="00BA1219" w:rsidP="005154CB">
      <w:pPr>
        <w:rPr>
          <w:rFonts w:cs="Times New Roman"/>
        </w:rPr>
      </w:pPr>
      <w:r>
        <w:t xml:space="preserve">Considering that most of the online Learning Design and Technology </w:t>
      </w:r>
      <w:r w:rsidR="009D3C97">
        <w:t>master`s of science (MS)</w:t>
      </w:r>
      <w:r>
        <w:t xml:space="preserve"> students </w:t>
      </w:r>
      <w:r w:rsidR="00255E0F">
        <w:t>had</w:t>
      </w:r>
      <w:r>
        <w:t xml:space="preserve"> off-campus</w:t>
      </w:r>
      <w:r w:rsidR="000A3B33">
        <w:t xml:space="preserve"> jobs</w:t>
      </w:r>
      <w:r>
        <w:t xml:space="preserve">, </w:t>
      </w:r>
      <w:r w:rsidR="000126AA">
        <w:t xml:space="preserve">the weekend following the second week was also included. </w:t>
      </w:r>
      <w:r w:rsidR="00720AB1">
        <w:rPr>
          <w:rFonts w:cs="Times New Roman"/>
        </w:rPr>
        <w:t>F</w:t>
      </w:r>
      <w:r w:rsidR="00720AB1" w:rsidRPr="000325B3">
        <w:rPr>
          <w:rFonts w:cs="Times New Roman"/>
        </w:rPr>
        <w:t>ollowing van Gog</w:t>
      </w:r>
      <w:r w:rsidR="00720AB1">
        <w:rPr>
          <w:rFonts w:cs="Times New Roman"/>
        </w:rPr>
        <w:t xml:space="preserve">, </w:t>
      </w:r>
      <w:r w:rsidR="00720AB1" w:rsidRPr="000325B3">
        <w:rPr>
          <w:rFonts w:cs="Times New Roman"/>
        </w:rPr>
        <w:t>Kirschner</w:t>
      </w:r>
      <w:r w:rsidR="00720AB1">
        <w:rPr>
          <w:rFonts w:cs="Times New Roman"/>
        </w:rPr>
        <w:t xml:space="preserve">, </w:t>
      </w:r>
      <w:r w:rsidR="00720AB1" w:rsidRPr="000325B3">
        <w:rPr>
          <w:rFonts w:cs="Times New Roman"/>
        </w:rPr>
        <w:t>Kester</w:t>
      </w:r>
      <w:r w:rsidR="00720AB1">
        <w:rPr>
          <w:rFonts w:cs="Times New Roman"/>
        </w:rPr>
        <w:t xml:space="preserve"> and </w:t>
      </w:r>
      <w:r w:rsidR="00720AB1" w:rsidRPr="000325B3">
        <w:rPr>
          <w:rFonts w:cs="Times New Roman"/>
        </w:rPr>
        <w:t xml:space="preserve">Paas (2012), </w:t>
      </w:r>
      <w:r w:rsidR="00720AB1">
        <w:rPr>
          <w:rFonts w:cs="Times New Roman"/>
        </w:rPr>
        <w:t xml:space="preserve">the links also included information about the aims of the study </w:t>
      </w:r>
      <w:r w:rsidR="00720AB1" w:rsidRPr="000325B3">
        <w:rPr>
          <w:rFonts w:cs="Times New Roman"/>
        </w:rPr>
        <w:t xml:space="preserve">so that they would know what is expected of them and could monitor their perceived level of presence and </w:t>
      </w:r>
      <w:r w:rsidR="00394211">
        <w:rPr>
          <w:rFonts w:cs="Times New Roman"/>
        </w:rPr>
        <w:t>cognitive load</w:t>
      </w:r>
      <w:r w:rsidR="00720AB1" w:rsidRPr="000325B3">
        <w:rPr>
          <w:rFonts w:cs="Times New Roman"/>
        </w:rPr>
        <w:t xml:space="preserve"> more accurately.</w:t>
      </w:r>
      <w:r w:rsidR="00720AB1">
        <w:rPr>
          <w:rFonts w:cs="Times New Roman"/>
        </w:rPr>
        <w:t xml:space="preserve"> </w:t>
      </w:r>
      <w:r w:rsidR="00E46A49">
        <w:rPr>
          <w:rFonts w:cs="Times New Roman"/>
        </w:rPr>
        <w:t>This part also highlighted that their individual opinions were of particular interest, and</w:t>
      </w:r>
      <w:r w:rsidR="007D06A7">
        <w:t xml:space="preserve"> they were asked not to collaborate with anyone while completing the survey.</w:t>
      </w:r>
    </w:p>
    <w:p w:rsidR="009F5A4E" w:rsidRDefault="00633C1D" w:rsidP="005154CB">
      <w:r>
        <w:t>Upon request, t</w:t>
      </w:r>
      <w:r w:rsidR="009F5A4E">
        <w:t xml:space="preserve">he day before the end day of the second week of the semester (August X, </w:t>
      </w:r>
      <w:r w:rsidR="0078263A">
        <w:t>201</w:t>
      </w:r>
      <w:r w:rsidR="00F530A5">
        <w:t>3</w:t>
      </w:r>
      <w:r w:rsidR="00034E56">
        <w:t>;</w:t>
      </w:r>
      <w:r w:rsidR="0078263A">
        <w:t xml:space="preserve"> October X, 201</w:t>
      </w:r>
      <w:r w:rsidR="00F530A5">
        <w:t>3</w:t>
      </w:r>
      <w:r w:rsidR="009F5A4E">
        <w:t xml:space="preserve">), the participants </w:t>
      </w:r>
      <w:r w:rsidR="007E30AA">
        <w:t>received</w:t>
      </w:r>
      <w:r w:rsidR="009F5A4E">
        <w:t xml:space="preserve"> a</w:t>
      </w:r>
      <w:r w:rsidR="00580470">
        <w:t>nother</w:t>
      </w:r>
      <w:r w:rsidR="009F5A4E">
        <w:t xml:space="preserve"> reminder email </w:t>
      </w:r>
      <w:r w:rsidR="00651986">
        <w:t xml:space="preserve">from </w:t>
      </w:r>
      <w:r w:rsidR="00580470">
        <w:t xml:space="preserve">their instructors </w:t>
      </w:r>
      <w:r w:rsidR="009F5A4E">
        <w:t xml:space="preserve">that informed them that </w:t>
      </w:r>
      <w:r w:rsidR="00720AB1">
        <w:t xml:space="preserve">the survey links would be activated </w:t>
      </w:r>
      <w:r w:rsidR="009F5A4E">
        <w:t xml:space="preserve">by the end of the </w:t>
      </w:r>
      <w:r w:rsidR="00720AB1">
        <w:t>final</w:t>
      </w:r>
      <w:r w:rsidR="009F5A4E">
        <w:t xml:space="preserve"> day of the second week</w:t>
      </w:r>
      <w:r>
        <w:t xml:space="preserve"> (after 5 PM)</w:t>
      </w:r>
      <w:r w:rsidR="007D686A">
        <w:t xml:space="preserve">, and they would have time to fill it out by the end of next Sunday (August X, </w:t>
      </w:r>
      <w:r w:rsidR="001F7628">
        <w:t>201</w:t>
      </w:r>
      <w:r w:rsidR="00F530A5">
        <w:t>3</w:t>
      </w:r>
      <w:r w:rsidR="00034E56">
        <w:t>;</w:t>
      </w:r>
      <w:r w:rsidR="001F7628">
        <w:t xml:space="preserve"> October</w:t>
      </w:r>
      <w:r w:rsidR="006C5F7C">
        <w:t xml:space="preserve"> X</w:t>
      </w:r>
      <w:r w:rsidR="001F7628">
        <w:t>, 201</w:t>
      </w:r>
      <w:r w:rsidR="00F530A5">
        <w:t>3</w:t>
      </w:r>
      <w:r w:rsidR="007D686A">
        <w:t>)</w:t>
      </w:r>
      <w:r w:rsidR="009338BB">
        <w:t>,</w:t>
      </w:r>
      <w:r>
        <w:t xml:space="preserve"> 11:59</w:t>
      </w:r>
      <w:r w:rsidR="004D52AF">
        <w:t xml:space="preserve"> </w:t>
      </w:r>
      <w:r>
        <w:t>PM</w:t>
      </w:r>
      <w:r w:rsidR="009F5A4E">
        <w:t xml:space="preserve">. </w:t>
      </w:r>
      <w:r w:rsidR="007D686A">
        <w:t xml:space="preserve">On the end day of the second week (August X, </w:t>
      </w:r>
      <w:r w:rsidR="001F7628">
        <w:t>201</w:t>
      </w:r>
      <w:r w:rsidR="00F530A5">
        <w:t>3</w:t>
      </w:r>
      <w:r w:rsidR="00034E56">
        <w:t>;</w:t>
      </w:r>
      <w:r w:rsidR="001F7628">
        <w:t xml:space="preserve"> October</w:t>
      </w:r>
      <w:r w:rsidR="006C5F7C">
        <w:t xml:space="preserve"> X</w:t>
      </w:r>
      <w:r w:rsidR="001F7628">
        <w:t>, 201</w:t>
      </w:r>
      <w:r w:rsidR="00F530A5">
        <w:t>3</w:t>
      </w:r>
      <w:r w:rsidR="007D686A">
        <w:t>)</w:t>
      </w:r>
      <w:r w:rsidR="00981C0D">
        <w:t xml:space="preserve"> afternoon</w:t>
      </w:r>
      <w:r w:rsidR="007D686A">
        <w:t xml:space="preserve">, </w:t>
      </w:r>
      <w:r w:rsidR="00720AB1">
        <w:t xml:space="preserve">instructors were </w:t>
      </w:r>
      <w:r w:rsidR="00720AB1">
        <w:lastRenderedPageBreak/>
        <w:t xml:space="preserve">reminded to activate </w:t>
      </w:r>
      <w:r w:rsidR="00580470">
        <w:t xml:space="preserve">the links </w:t>
      </w:r>
      <w:r w:rsidR="00720AB1">
        <w:t>sometime after 5 PM</w:t>
      </w:r>
      <w:r w:rsidR="007D06A7">
        <w:t xml:space="preserve"> via email</w:t>
      </w:r>
      <w:r w:rsidR="00720AB1">
        <w:t>.</w:t>
      </w:r>
      <w:r w:rsidR="007D686A">
        <w:t xml:space="preserve"> </w:t>
      </w:r>
      <w:r w:rsidR="00BF1EA7">
        <w:t>After Sunday</w:t>
      </w:r>
      <w:r w:rsidR="00C92ACD">
        <w:t xml:space="preserve"> (August X, </w:t>
      </w:r>
      <w:r w:rsidR="006C5F7C">
        <w:t>201</w:t>
      </w:r>
      <w:r w:rsidR="00F530A5">
        <w:t>3</w:t>
      </w:r>
      <w:r w:rsidR="00034E56">
        <w:t>;</w:t>
      </w:r>
      <w:r w:rsidR="006C5F7C">
        <w:t xml:space="preserve"> October</w:t>
      </w:r>
      <w:r w:rsidR="0074402F">
        <w:t xml:space="preserve"> X</w:t>
      </w:r>
      <w:r w:rsidR="006C5F7C">
        <w:t>, 201</w:t>
      </w:r>
      <w:r w:rsidR="00F530A5">
        <w:t>3</w:t>
      </w:r>
      <w:r w:rsidR="00C92ACD">
        <w:t>)</w:t>
      </w:r>
      <w:r w:rsidR="009338BB">
        <w:t xml:space="preserve"> </w:t>
      </w:r>
      <w:r w:rsidR="00BF1EA7">
        <w:t xml:space="preserve">11:59 PM, the instructors were asked to de-activate the links </w:t>
      </w:r>
      <w:r w:rsidR="00C92ACD">
        <w:t>v</w:t>
      </w:r>
      <w:r w:rsidR="00BF1EA7">
        <w:t>ia email.</w:t>
      </w:r>
      <w:r w:rsidR="00B23923">
        <w:t xml:space="preserve"> </w:t>
      </w:r>
      <w:r w:rsidR="00B23923" w:rsidRPr="000325B3">
        <w:rPr>
          <w:rFonts w:cs="Times New Roman"/>
        </w:rPr>
        <w:t>Please note that in order</w:t>
      </w:r>
      <w:r w:rsidR="00B23923">
        <w:rPr>
          <w:rFonts w:cs="Times New Roman"/>
        </w:rPr>
        <w:t xml:space="preserve"> to</w:t>
      </w:r>
      <w:r w:rsidR="00B23923" w:rsidRPr="000325B3">
        <w:rPr>
          <w:rFonts w:cs="Times New Roman"/>
        </w:rPr>
        <w:t xml:space="preserve"> give the participants enough time </w:t>
      </w:r>
      <w:r w:rsidR="00A35F3E">
        <w:rPr>
          <w:rFonts w:cs="Times New Roman"/>
        </w:rPr>
        <w:t>to get accustomed to the course and</w:t>
      </w:r>
      <w:r w:rsidR="00B23923" w:rsidRPr="000325B3">
        <w:rPr>
          <w:rFonts w:cs="Times New Roman"/>
        </w:rPr>
        <w:t xml:space="preserve"> online learning environment</w:t>
      </w:r>
      <w:r w:rsidR="00765AC4">
        <w:rPr>
          <w:rFonts w:cs="Times New Roman"/>
        </w:rPr>
        <w:t xml:space="preserve"> </w:t>
      </w:r>
      <w:r w:rsidR="00B23923" w:rsidRPr="000325B3">
        <w:rPr>
          <w:rFonts w:cs="Times New Roman"/>
        </w:rPr>
        <w:t xml:space="preserve">(McQuaid, 2010), the initial round of surveys will be employed after </w:t>
      </w:r>
      <w:r w:rsidR="00B23923">
        <w:rPr>
          <w:rFonts w:cs="Times New Roman"/>
        </w:rPr>
        <w:t>the first two</w:t>
      </w:r>
      <w:r w:rsidR="00B23923" w:rsidRPr="000325B3">
        <w:rPr>
          <w:rFonts w:cs="Times New Roman"/>
        </w:rPr>
        <w:t xml:space="preserve"> weeks</w:t>
      </w:r>
      <w:r w:rsidR="00B23923">
        <w:rPr>
          <w:rFonts w:cs="Times New Roman"/>
        </w:rPr>
        <w:t>.</w:t>
      </w:r>
    </w:p>
    <w:p w:rsidR="00C92ACD" w:rsidRDefault="00454453" w:rsidP="005154CB">
      <w:r>
        <w:t xml:space="preserve"> </w:t>
      </w:r>
      <w:r w:rsidR="00BF1EA7">
        <w:t>B</w:t>
      </w:r>
      <w:r w:rsidR="00830363">
        <w:t xml:space="preserve">y the end of the seventh week (the week before the final week due to </w:t>
      </w:r>
      <w:r w:rsidR="00582454">
        <w:t xml:space="preserve">the </w:t>
      </w:r>
      <w:r w:rsidR="00830363">
        <w:t>8-week semester structure of the online program)</w:t>
      </w:r>
      <w:r w:rsidR="00BF1EA7">
        <w:t>, the instructors were sen</w:t>
      </w:r>
      <w:r w:rsidR="009338BB">
        <w:t>t</w:t>
      </w:r>
      <w:r w:rsidR="00BF1EA7">
        <w:t xml:space="preserve"> links to the</w:t>
      </w:r>
      <w:r w:rsidR="00A87602">
        <w:t xml:space="preserve"> surveys by email again</w:t>
      </w:r>
      <w:r w:rsidR="00FC6F74">
        <w:t xml:space="preserve">, and </w:t>
      </w:r>
      <w:r w:rsidR="00C01971">
        <w:t xml:space="preserve">asked </w:t>
      </w:r>
      <w:r w:rsidR="00FC6F74">
        <w:t>to put them in Blackboard without activating</w:t>
      </w:r>
      <w:r w:rsidR="00B62F4E">
        <w:t xml:space="preserve"> them</w:t>
      </w:r>
      <w:r w:rsidR="00866BBF">
        <w:t xml:space="preserve"> (</w:t>
      </w:r>
      <w:r w:rsidR="009D3C1E">
        <w:t>October</w:t>
      </w:r>
      <w:r w:rsidR="00866BBF">
        <w:t xml:space="preserve"> X, </w:t>
      </w:r>
      <w:r w:rsidR="0074402F">
        <w:t>201</w:t>
      </w:r>
      <w:r w:rsidR="00FB00D0">
        <w:t>3</w:t>
      </w:r>
      <w:r w:rsidR="00034E56">
        <w:t>;</w:t>
      </w:r>
      <w:r w:rsidR="0074402F">
        <w:t xml:space="preserve"> December, 201</w:t>
      </w:r>
      <w:r w:rsidR="00FB00D0">
        <w:t>3</w:t>
      </w:r>
      <w:r w:rsidR="00866BBF">
        <w:t>)</w:t>
      </w:r>
      <w:r w:rsidR="00830363">
        <w:t>.</w:t>
      </w:r>
      <w:r w:rsidR="00B62F4E">
        <w:t xml:space="preserve"> </w:t>
      </w:r>
      <w:r w:rsidR="00C92ACD">
        <w:t>Demographic</w:t>
      </w:r>
      <w:r w:rsidR="00B15E8A">
        <w:t>s</w:t>
      </w:r>
      <w:r w:rsidR="00C92ACD">
        <w:t xml:space="preserve"> </w:t>
      </w:r>
      <w:r w:rsidR="00B15E8A">
        <w:t>survey</w:t>
      </w:r>
      <w:r w:rsidR="00C92ACD">
        <w:t xml:space="preserve"> </w:t>
      </w:r>
      <w:r w:rsidR="00B15E8A">
        <w:t xml:space="preserve">was included this time as well. </w:t>
      </w:r>
      <w:r w:rsidR="00C14ADF">
        <w:t>Further, a</w:t>
      </w:r>
      <w:r w:rsidR="00C92ACD">
        <w:t xml:space="preserve"> final item asking participants to add anything they would like to add </w:t>
      </w:r>
      <w:r w:rsidR="00C204DA">
        <w:t>was</w:t>
      </w:r>
      <w:r w:rsidR="00C92ACD">
        <w:t xml:space="preserve"> </w:t>
      </w:r>
      <w:r w:rsidR="00C204DA">
        <w:t>attached</w:t>
      </w:r>
      <w:r w:rsidR="00C92ACD">
        <w:t xml:space="preserve"> to the end </w:t>
      </w:r>
      <w:r w:rsidR="00481F35">
        <w:t xml:space="preserve">of </w:t>
      </w:r>
      <w:r w:rsidR="00C92ACD">
        <w:t>the survey</w:t>
      </w:r>
      <w:r w:rsidR="00442672">
        <w:t>s</w:t>
      </w:r>
      <w:r w:rsidR="00C92ACD">
        <w:t xml:space="preserve">. </w:t>
      </w:r>
      <w:r w:rsidR="00FC6F74">
        <w:t>They wer</w:t>
      </w:r>
      <w:r w:rsidR="002B1470">
        <w:t>e</w:t>
      </w:r>
      <w:r w:rsidR="00FC6F74">
        <w:t xml:space="preserve"> also asked to email their students to remind them of the second session of the experiment. </w:t>
      </w:r>
    </w:p>
    <w:p w:rsidR="00227919" w:rsidRDefault="004774F7" w:rsidP="005154CB">
      <w:r>
        <w:t>On the day before the final day of the eighth week</w:t>
      </w:r>
      <w:r w:rsidR="00866BBF">
        <w:t xml:space="preserve"> (</w:t>
      </w:r>
      <w:r w:rsidR="00F3718B">
        <w:t>October</w:t>
      </w:r>
      <w:r w:rsidR="00866BBF">
        <w:t xml:space="preserve"> X, </w:t>
      </w:r>
      <w:r w:rsidR="00DF3A92">
        <w:t>201</w:t>
      </w:r>
      <w:r w:rsidR="00FB00D0">
        <w:t>3</w:t>
      </w:r>
      <w:r w:rsidR="00034E56">
        <w:t>;</w:t>
      </w:r>
      <w:r w:rsidR="00DF3A92">
        <w:t xml:space="preserve"> December X, 201</w:t>
      </w:r>
      <w:r w:rsidR="00FB00D0">
        <w:t>3</w:t>
      </w:r>
      <w:r w:rsidR="00866BBF">
        <w:t>)</w:t>
      </w:r>
      <w:r>
        <w:t xml:space="preserve">, </w:t>
      </w:r>
      <w:r w:rsidR="00971E76">
        <w:t xml:space="preserve">at the researcher`s request, the instructors emailed their students about second session of the study that would occur the next day. </w:t>
      </w:r>
      <w:r w:rsidR="005028D0">
        <w:t>On t</w:t>
      </w:r>
      <w:r w:rsidR="00866BBF">
        <w:t xml:space="preserve">he </w:t>
      </w:r>
      <w:r w:rsidR="00130933">
        <w:t>last</w:t>
      </w:r>
      <w:r w:rsidR="00866BBF">
        <w:t xml:space="preserve"> day of the eighth week</w:t>
      </w:r>
      <w:r w:rsidR="00307A06">
        <w:t xml:space="preserve"> (</w:t>
      </w:r>
      <w:r w:rsidR="00F3718B">
        <w:t>October</w:t>
      </w:r>
      <w:r w:rsidR="00307A06">
        <w:t xml:space="preserve"> X, </w:t>
      </w:r>
      <w:r w:rsidR="00DE1F07">
        <w:t>201</w:t>
      </w:r>
      <w:r w:rsidR="00FB00D0">
        <w:t>3</w:t>
      </w:r>
      <w:r w:rsidR="00034E56">
        <w:t>;</w:t>
      </w:r>
      <w:r w:rsidR="00DE1F07">
        <w:t xml:space="preserve"> December, 201</w:t>
      </w:r>
      <w:r w:rsidR="00FB00D0">
        <w:t>3</w:t>
      </w:r>
      <w:r w:rsidR="00307A06">
        <w:t>)</w:t>
      </w:r>
      <w:r w:rsidR="00866BBF">
        <w:t xml:space="preserve">, afternoon, </w:t>
      </w:r>
      <w:r w:rsidR="00E01F13">
        <w:t>and instructors</w:t>
      </w:r>
      <w:r w:rsidR="00866BBF">
        <w:t xml:space="preserve"> were emailed to activate the surveys after 5 PM. </w:t>
      </w:r>
      <w:r w:rsidR="00307A06">
        <w:t>This time, instructions to the surveys notified participants that they could participate in the second session only if they had participated in the first session, and that they had time to complete the survey by the end of next Sunday</w:t>
      </w:r>
      <w:r w:rsidR="00AB2559">
        <w:t xml:space="preserve"> (</w:t>
      </w:r>
      <w:r w:rsidR="00F3718B">
        <w:t>October</w:t>
      </w:r>
      <w:r w:rsidR="00AB2559">
        <w:t xml:space="preserve"> X, </w:t>
      </w:r>
      <w:r w:rsidR="009A1B88">
        <w:t>201</w:t>
      </w:r>
      <w:r w:rsidR="00FB00D0">
        <w:t>3</w:t>
      </w:r>
      <w:r w:rsidR="00034E56">
        <w:t>;</w:t>
      </w:r>
      <w:r w:rsidR="009A1B88">
        <w:t xml:space="preserve"> December, 201</w:t>
      </w:r>
      <w:r w:rsidR="00FB00D0">
        <w:t>3</w:t>
      </w:r>
      <w:r w:rsidR="00AB2559">
        <w:t>)</w:t>
      </w:r>
      <w:r w:rsidR="00307A06">
        <w:t xml:space="preserve"> 11:59 PM. </w:t>
      </w:r>
      <w:r w:rsidR="00C92ACD">
        <w:t xml:space="preserve">After Sunday </w:t>
      </w:r>
      <w:r w:rsidR="00AB2559">
        <w:t>(</w:t>
      </w:r>
      <w:r w:rsidR="00F3718B">
        <w:t>October</w:t>
      </w:r>
      <w:r w:rsidR="00AB2559">
        <w:t xml:space="preserve"> X, </w:t>
      </w:r>
      <w:r w:rsidR="007C01A2">
        <w:t>201</w:t>
      </w:r>
      <w:r w:rsidR="00FB00D0">
        <w:t>3</w:t>
      </w:r>
      <w:r w:rsidR="00034E56">
        <w:t>;</w:t>
      </w:r>
      <w:r w:rsidR="007C01A2">
        <w:t xml:space="preserve"> December, 201</w:t>
      </w:r>
      <w:r w:rsidR="00FB00D0">
        <w:t>3</w:t>
      </w:r>
      <w:r w:rsidR="00AB2559">
        <w:t>) 11:59 PM, instructors were contacted via email to deactivate the survey link.</w:t>
      </w:r>
    </w:p>
    <w:p w:rsidR="00571AFB" w:rsidRDefault="00D51348" w:rsidP="00DD0E43">
      <w:pPr>
        <w:rPr>
          <w:rFonts w:cs="Times New Roman"/>
        </w:rPr>
      </w:pPr>
      <w:r>
        <w:lastRenderedPageBreak/>
        <w:t>As for demographic information regarding the instructors</w:t>
      </w:r>
      <w:r w:rsidR="00432D8C">
        <w:t>, the instructor survey (</w:t>
      </w:r>
      <w:r w:rsidR="00EC460E">
        <w:rPr>
          <w:rFonts w:cs="Times New Roman"/>
        </w:rPr>
        <w:t>see Appendix H</w:t>
      </w:r>
      <w:r w:rsidR="00432D8C">
        <w:rPr>
          <w:rFonts w:cs="Times New Roman"/>
        </w:rPr>
        <w:t xml:space="preserve">) was </w:t>
      </w:r>
      <w:r w:rsidR="003A6EFF">
        <w:rPr>
          <w:rFonts w:cs="Times New Roman"/>
        </w:rPr>
        <w:t xml:space="preserve">emailed to the instructors at the beginning of the semester. </w:t>
      </w:r>
      <w:r w:rsidR="00F2425D">
        <w:rPr>
          <w:rFonts w:cs="Times New Roman"/>
        </w:rPr>
        <w:t>Information about the context or the online courses was gathered through a small-scale content analysis of the graduation guideline</w:t>
      </w:r>
      <w:r w:rsidR="00E00A15">
        <w:rPr>
          <w:rFonts w:cs="Times New Roman"/>
        </w:rPr>
        <w:t xml:space="preserve"> document by the researcher at the beginning of the semester.</w:t>
      </w:r>
      <w:r w:rsidR="00CC7794">
        <w:rPr>
          <w:rFonts w:cs="Times New Roman"/>
        </w:rPr>
        <w:t xml:space="preserve"> The overall data collection timeline is provided by Table 1</w:t>
      </w:r>
      <w:r w:rsidR="00DD0E43">
        <w:rPr>
          <w:rFonts w:cs="Times New Roman"/>
        </w:rPr>
        <w:t xml:space="preserve"> and Table 2</w:t>
      </w:r>
      <w:r w:rsidR="00CC7794">
        <w:rPr>
          <w:rFonts w:cs="Times New Roman"/>
        </w:rPr>
        <w:t xml:space="preserve"> below:</w:t>
      </w:r>
    </w:p>
    <w:p w:rsidR="00CC7794" w:rsidRDefault="00CC7794" w:rsidP="001542A4">
      <w:pPr>
        <w:ind w:firstLine="0"/>
        <w:rPr>
          <w:rFonts w:cs="Times New Roman"/>
        </w:rPr>
      </w:pPr>
      <w:r>
        <w:rPr>
          <w:rFonts w:cs="Times New Roman"/>
        </w:rPr>
        <w:t>Table 1</w:t>
      </w:r>
    </w:p>
    <w:p w:rsidR="00CC7794" w:rsidRDefault="00CC7794" w:rsidP="001542A4">
      <w:pPr>
        <w:ind w:firstLine="0"/>
        <w:rPr>
          <w:rFonts w:cs="Times New Roman"/>
          <w:i/>
        </w:rPr>
      </w:pPr>
      <w:r>
        <w:rPr>
          <w:rFonts w:cs="Times New Roman"/>
          <w:i/>
        </w:rPr>
        <w:t>Data Collection Timeline</w:t>
      </w:r>
      <w:r w:rsidR="00DD0E43">
        <w:rPr>
          <w:rFonts w:cs="Times New Roman"/>
          <w:i/>
        </w:rPr>
        <w:t xml:space="preserve"> </w:t>
      </w:r>
      <w:r w:rsidR="00CA3F7A">
        <w:rPr>
          <w:rFonts w:cs="Times New Roman"/>
          <w:i/>
        </w:rPr>
        <w:t>d</w:t>
      </w:r>
      <w:r w:rsidR="00DD0E43">
        <w:rPr>
          <w:rFonts w:cs="Times New Roman"/>
          <w:i/>
        </w:rPr>
        <w:t>uring the Semester</w:t>
      </w:r>
    </w:p>
    <w:tbl>
      <w:tblPr>
        <w:tblStyle w:val="TabloKlavuzu"/>
        <w:tblW w:w="0" w:type="auto"/>
        <w:tblBorders>
          <w:left w:val="none" w:sz="0" w:space="0" w:color="auto"/>
          <w:right w:val="none" w:sz="0" w:space="0" w:color="auto"/>
          <w:insideV w:val="none" w:sz="0" w:space="0" w:color="auto"/>
        </w:tblBorders>
        <w:tblLook w:val="04A0"/>
      </w:tblPr>
      <w:tblGrid>
        <w:gridCol w:w="3480"/>
        <w:gridCol w:w="336"/>
        <w:gridCol w:w="336"/>
        <w:gridCol w:w="336"/>
        <w:gridCol w:w="336"/>
        <w:gridCol w:w="336"/>
        <w:gridCol w:w="336"/>
        <w:gridCol w:w="336"/>
        <w:gridCol w:w="336"/>
        <w:gridCol w:w="336"/>
        <w:gridCol w:w="336"/>
        <w:gridCol w:w="336"/>
        <w:gridCol w:w="336"/>
        <w:gridCol w:w="336"/>
        <w:gridCol w:w="336"/>
        <w:gridCol w:w="336"/>
        <w:gridCol w:w="336"/>
      </w:tblGrid>
      <w:tr w:rsidR="00D71DF8" w:rsidTr="00EF3318">
        <w:trPr>
          <w:trHeight w:val="304"/>
        </w:trPr>
        <w:tc>
          <w:tcPr>
            <w:tcW w:w="3480" w:type="dxa"/>
            <w:vMerge w:val="restart"/>
          </w:tcPr>
          <w:p w:rsidR="00D71DF8" w:rsidRDefault="00D71DF8" w:rsidP="001542A4">
            <w:pPr>
              <w:ind w:firstLine="0"/>
            </w:pPr>
          </w:p>
          <w:p w:rsidR="005A4499" w:rsidRDefault="005A4499" w:rsidP="00360B16">
            <w:pPr>
              <w:ind w:firstLine="0"/>
              <w:jc w:val="center"/>
            </w:pPr>
          </w:p>
          <w:p w:rsidR="0083019A" w:rsidRDefault="0083019A" w:rsidP="00360B16">
            <w:pPr>
              <w:ind w:firstLine="0"/>
              <w:jc w:val="center"/>
            </w:pPr>
          </w:p>
          <w:p w:rsidR="00D71DF8" w:rsidRPr="00360B16" w:rsidRDefault="00D71DF8" w:rsidP="00360B16">
            <w:pPr>
              <w:ind w:firstLine="0"/>
              <w:jc w:val="center"/>
            </w:pPr>
            <w:r w:rsidRPr="00360B16">
              <w:t>Activity</w:t>
            </w:r>
          </w:p>
        </w:tc>
        <w:tc>
          <w:tcPr>
            <w:tcW w:w="5376" w:type="dxa"/>
            <w:gridSpan w:val="16"/>
          </w:tcPr>
          <w:p w:rsidR="00135165" w:rsidRDefault="00135165" w:rsidP="00135165">
            <w:pPr>
              <w:spacing w:line="240" w:lineRule="auto"/>
              <w:ind w:firstLine="0"/>
              <w:jc w:val="center"/>
            </w:pPr>
          </w:p>
          <w:p w:rsidR="00D71DF8" w:rsidRDefault="00D71DF8" w:rsidP="00135165">
            <w:pPr>
              <w:spacing w:line="240" w:lineRule="auto"/>
              <w:ind w:firstLine="0"/>
              <w:jc w:val="center"/>
            </w:pPr>
            <w:r>
              <w:t>Fall 201</w:t>
            </w:r>
            <w:r w:rsidR="00FB00D0">
              <w:t>3</w:t>
            </w:r>
            <w:r>
              <w:t xml:space="preserve"> semester</w:t>
            </w:r>
          </w:p>
        </w:tc>
      </w:tr>
      <w:tr w:rsidR="00D71DF8" w:rsidTr="00EF3318">
        <w:trPr>
          <w:trHeight w:val="304"/>
        </w:trPr>
        <w:tc>
          <w:tcPr>
            <w:tcW w:w="3480" w:type="dxa"/>
            <w:vMerge/>
          </w:tcPr>
          <w:p w:rsidR="00D71DF8" w:rsidRDefault="00D71DF8" w:rsidP="001542A4">
            <w:pPr>
              <w:ind w:firstLine="0"/>
            </w:pPr>
          </w:p>
        </w:tc>
        <w:tc>
          <w:tcPr>
            <w:tcW w:w="2688" w:type="dxa"/>
            <w:gridSpan w:val="8"/>
          </w:tcPr>
          <w:p w:rsidR="00135165" w:rsidRDefault="00135165" w:rsidP="00135165">
            <w:pPr>
              <w:spacing w:line="240" w:lineRule="auto"/>
              <w:ind w:firstLine="0"/>
            </w:pPr>
          </w:p>
          <w:p w:rsidR="00D71DF8" w:rsidRDefault="00287B7E" w:rsidP="00135165">
            <w:pPr>
              <w:spacing w:line="240" w:lineRule="auto"/>
              <w:ind w:firstLine="0"/>
            </w:pPr>
            <w:r>
              <w:t>Session</w:t>
            </w:r>
            <w:r w:rsidR="00D71DF8">
              <w:t xml:space="preserve"> 1 (Aug.-Oct.)</w:t>
            </w:r>
          </w:p>
        </w:tc>
        <w:tc>
          <w:tcPr>
            <w:tcW w:w="2688" w:type="dxa"/>
            <w:gridSpan w:val="8"/>
          </w:tcPr>
          <w:p w:rsidR="00135165" w:rsidRDefault="00135165" w:rsidP="00135165">
            <w:pPr>
              <w:spacing w:line="240" w:lineRule="auto"/>
              <w:ind w:firstLine="0"/>
            </w:pPr>
          </w:p>
          <w:p w:rsidR="00D71DF8" w:rsidRDefault="00287B7E" w:rsidP="00135165">
            <w:pPr>
              <w:spacing w:line="240" w:lineRule="auto"/>
              <w:ind w:firstLine="0"/>
            </w:pPr>
            <w:r>
              <w:t>Session</w:t>
            </w:r>
            <w:r w:rsidR="00D71DF8">
              <w:t xml:space="preserve"> 2 (Oct.-Dec.)</w:t>
            </w:r>
          </w:p>
        </w:tc>
      </w:tr>
      <w:tr w:rsidR="00D71DF8" w:rsidTr="00EF3318">
        <w:trPr>
          <w:trHeight w:val="304"/>
        </w:trPr>
        <w:tc>
          <w:tcPr>
            <w:tcW w:w="3480" w:type="dxa"/>
            <w:vMerge/>
          </w:tcPr>
          <w:p w:rsidR="00D71DF8" w:rsidRDefault="00D71DF8" w:rsidP="001542A4">
            <w:pPr>
              <w:ind w:firstLine="0"/>
            </w:pPr>
          </w:p>
        </w:tc>
        <w:tc>
          <w:tcPr>
            <w:tcW w:w="2688" w:type="dxa"/>
            <w:gridSpan w:val="8"/>
          </w:tcPr>
          <w:p w:rsidR="00135165" w:rsidRDefault="00135165" w:rsidP="00135165">
            <w:pPr>
              <w:spacing w:line="240" w:lineRule="auto"/>
              <w:ind w:firstLine="0"/>
              <w:jc w:val="center"/>
            </w:pPr>
          </w:p>
          <w:p w:rsidR="00D71DF8" w:rsidRDefault="00D71DF8" w:rsidP="00135165">
            <w:pPr>
              <w:spacing w:line="240" w:lineRule="auto"/>
              <w:ind w:firstLine="0"/>
              <w:jc w:val="center"/>
            </w:pPr>
            <w:r>
              <w:t>Weeks</w:t>
            </w:r>
          </w:p>
        </w:tc>
        <w:tc>
          <w:tcPr>
            <w:tcW w:w="2688" w:type="dxa"/>
            <w:gridSpan w:val="8"/>
          </w:tcPr>
          <w:p w:rsidR="00135165" w:rsidRDefault="00135165" w:rsidP="00135165">
            <w:pPr>
              <w:spacing w:line="240" w:lineRule="auto"/>
              <w:ind w:firstLine="0"/>
              <w:jc w:val="center"/>
            </w:pPr>
          </w:p>
          <w:p w:rsidR="00D71DF8" w:rsidRDefault="00D71DF8" w:rsidP="00135165">
            <w:pPr>
              <w:spacing w:line="240" w:lineRule="auto"/>
              <w:ind w:firstLine="0"/>
              <w:jc w:val="center"/>
            </w:pPr>
            <w:r>
              <w:t>Weeks</w:t>
            </w:r>
          </w:p>
        </w:tc>
      </w:tr>
      <w:tr w:rsidR="005307D3" w:rsidTr="00EF3318">
        <w:trPr>
          <w:trHeight w:val="304"/>
        </w:trPr>
        <w:tc>
          <w:tcPr>
            <w:tcW w:w="3480" w:type="dxa"/>
            <w:vMerge/>
          </w:tcPr>
          <w:p w:rsidR="00D71DF8" w:rsidRDefault="00D71DF8" w:rsidP="001542A4">
            <w:pPr>
              <w:ind w:firstLine="0"/>
            </w:pP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1</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2</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3</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4</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5</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6</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7</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8</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1</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2</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3</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4</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5</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6</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7</w:t>
            </w:r>
          </w:p>
        </w:tc>
        <w:tc>
          <w:tcPr>
            <w:tcW w:w="336" w:type="dxa"/>
          </w:tcPr>
          <w:p w:rsidR="00135165" w:rsidRDefault="00135165" w:rsidP="00135165">
            <w:pPr>
              <w:spacing w:line="240" w:lineRule="auto"/>
              <w:ind w:firstLine="0"/>
              <w:jc w:val="center"/>
            </w:pPr>
          </w:p>
          <w:p w:rsidR="00D71DF8" w:rsidRDefault="00D71DF8" w:rsidP="00135165">
            <w:pPr>
              <w:spacing w:line="240" w:lineRule="auto"/>
              <w:ind w:firstLine="0"/>
              <w:jc w:val="center"/>
            </w:pPr>
            <w:r>
              <w:t>8</w:t>
            </w:r>
          </w:p>
        </w:tc>
      </w:tr>
      <w:tr w:rsidR="005307D3" w:rsidTr="00EF3318">
        <w:trPr>
          <w:trHeight w:val="304"/>
        </w:trPr>
        <w:tc>
          <w:tcPr>
            <w:tcW w:w="3480" w:type="dxa"/>
          </w:tcPr>
          <w:p w:rsidR="005307D3" w:rsidRDefault="005307D3" w:rsidP="001542A4">
            <w:pPr>
              <w:ind w:firstLine="0"/>
            </w:pPr>
            <w:r>
              <w:t>Contacting instructors via email</w:t>
            </w:r>
          </w:p>
        </w:tc>
        <w:tc>
          <w:tcPr>
            <w:tcW w:w="336" w:type="dxa"/>
            <w:shd w:val="clear" w:color="auto" w:fill="A6A6A6" w:themeFill="background1" w:themeFillShade="A6"/>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shd w:val="clear" w:color="auto" w:fill="A6A6A6" w:themeFill="background1" w:themeFillShade="A6"/>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r>
      <w:tr w:rsidR="005307D3" w:rsidTr="00EF3318">
        <w:trPr>
          <w:trHeight w:val="304"/>
        </w:trPr>
        <w:tc>
          <w:tcPr>
            <w:tcW w:w="3480" w:type="dxa"/>
          </w:tcPr>
          <w:p w:rsidR="005307D3" w:rsidRDefault="0003430D" w:rsidP="001542A4">
            <w:pPr>
              <w:ind w:firstLine="0"/>
            </w:pPr>
            <w:r>
              <w:t>Reminder</w:t>
            </w:r>
            <w:r w:rsidR="00E9573E">
              <w:t>s</w:t>
            </w:r>
            <w:r>
              <w:t xml:space="preserve"> sent to students.</w:t>
            </w:r>
          </w:p>
          <w:p w:rsidR="0003430D" w:rsidRDefault="0003430D" w:rsidP="001542A4">
            <w:pPr>
              <w:ind w:firstLine="0"/>
            </w:pPr>
            <w:r>
              <w:t>Reminders sent to instructors</w:t>
            </w:r>
          </w:p>
        </w:tc>
        <w:tc>
          <w:tcPr>
            <w:tcW w:w="336" w:type="dxa"/>
            <w:shd w:val="clear" w:color="auto" w:fill="FFFFFF" w:themeFill="background1"/>
          </w:tcPr>
          <w:p w:rsidR="005307D3" w:rsidRDefault="005307D3" w:rsidP="001542A4">
            <w:pPr>
              <w:ind w:firstLine="0"/>
            </w:pPr>
          </w:p>
        </w:tc>
        <w:tc>
          <w:tcPr>
            <w:tcW w:w="336" w:type="dxa"/>
            <w:shd w:val="clear" w:color="auto" w:fill="A6A6A6" w:themeFill="background1" w:themeFillShade="A6"/>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shd w:val="clear" w:color="auto" w:fill="FFFFFF" w:themeFill="background1"/>
          </w:tcPr>
          <w:p w:rsidR="005307D3" w:rsidRDefault="005307D3" w:rsidP="001542A4">
            <w:pPr>
              <w:ind w:firstLine="0"/>
            </w:pPr>
          </w:p>
        </w:tc>
        <w:tc>
          <w:tcPr>
            <w:tcW w:w="336" w:type="dxa"/>
            <w:shd w:val="clear" w:color="auto" w:fill="A6A6A6" w:themeFill="background1" w:themeFillShade="A6"/>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c>
          <w:tcPr>
            <w:tcW w:w="336" w:type="dxa"/>
          </w:tcPr>
          <w:p w:rsidR="005307D3" w:rsidRDefault="005307D3" w:rsidP="001542A4">
            <w:pPr>
              <w:ind w:firstLine="0"/>
            </w:pPr>
          </w:p>
        </w:tc>
      </w:tr>
      <w:tr w:rsidR="0003430D" w:rsidTr="00EF3318">
        <w:trPr>
          <w:trHeight w:val="304"/>
        </w:trPr>
        <w:tc>
          <w:tcPr>
            <w:tcW w:w="3480" w:type="dxa"/>
          </w:tcPr>
          <w:p w:rsidR="0003430D" w:rsidRDefault="0003430D" w:rsidP="001542A4">
            <w:pPr>
              <w:ind w:firstLine="0"/>
            </w:pPr>
            <w:r>
              <w:t>Data collection first round</w:t>
            </w:r>
          </w:p>
        </w:tc>
        <w:tc>
          <w:tcPr>
            <w:tcW w:w="336" w:type="dxa"/>
            <w:shd w:val="clear" w:color="auto" w:fill="FFFFFF" w:themeFill="background1"/>
          </w:tcPr>
          <w:p w:rsidR="0003430D" w:rsidRDefault="0003430D" w:rsidP="001542A4">
            <w:pPr>
              <w:ind w:firstLine="0"/>
            </w:pPr>
          </w:p>
        </w:tc>
        <w:tc>
          <w:tcPr>
            <w:tcW w:w="336" w:type="dxa"/>
            <w:shd w:val="clear" w:color="auto" w:fill="A6A6A6" w:themeFill="background1" w:themeFillShade="A6"/>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shd w:val="clear" w:color="auto" w:fill="FFFFFF" w:themeFill="background1"/>
          </w:tcPr>
          <w:p w:rsidR="0003430D" w:rsidRDefault="0003430D" w:rsidP="001542A4">
            <w:pPr>
              <w:ind w:firstLine="0"/>
            </w:pPr>
          </w:p>
        </w:tc>
        <w:tc>
          <w:tcPr>
            <w:tcW w:w="336" w:type="dxa"/>
            <w:shd w:val="clear" w:color="auto" w:fill="A6A6A6" w:themeFill="background1" w:themeFillShade="A6"/>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r>
      <w:tr w:rsidR="0003430D" w:rsidTr="00EF3318">
        <w:trPr>
          <w:trHeight w:val="304"/>
        </w:trPr>
        <w:tc>
          <w:tcPr>
            <w:tcW w:w="3480" w:type="dxa"/>
          </w:tcPr>
          <w:p w:rsidR="0003430D" w:rsidRDefault="00DE6581" w:rsidP="001542A4">
            <w:pPr>
              <w:ind w:firstLine="0"/>
            </w:pPr>
            <w:r>
              <w:t>Contacting instructors via email about the second round</w:t>
            </w:r>
          </w:p>
        </w:tc>
        <w:tc>
          <w:tcPr>
            <w:tcW w:w="336" w:type="dxa"/>
            <w:shd w:val="clear" w:color="auto" w:fill="FFFFFF" w:themeFill="background1"/>
          </w:tcPr>
          <w:p w:rsidR="0003430D" w:rsidRDefault="0003430D" w:rsidP="001542A4">
            <w:pPr>
              <w:ind w:firstLine="0"/>
            </w:pPr>
          </w:p>
        </w:tc>
        <w:tc>
          <w:tcPr>
            <w:tcW w:w="336" w:type="dxa"/>
            <w:shd w:val="clear" w:color="auto" w:fill="FFFFFF" w:themeFill="background1"/>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shd w:val="clear" w:color="auto" w:fill="A6A6A6" w:themeFill="background1" w:themeFillShade="A6"/>
          </w:tcPr>
          <w:p w:rsidR="0003430D" w:rsidRDefault="0003430D" w:rsidP="001542A4">
            <w:pPr>
              <w:ind w:firstLine="0"/>
            </w:pPr>
          </w:p>
        </w:tc>
        <w:tc>
          <w:tcPr>
            <w:tcW w:w="336" w:type="dxa"/>
          </w:tcPr>
          <w:p w:rsidR="0003430D" w:rsidRDefault="0003430D" w:rsidP="001542A4">
            <w:pPr>
              <w:ind w:firstLine="0"/>
            </w:pPr>
          </w:p>
        </w:tc>
        <w:tc>
          <w:tcPr>
            <w:tcW w:w="336" w:type="dxa"/>
            <w:shd w:val="clear" w:color="auto" w:fill="FFFFFF" w:themeFill="background1"/>
          </w:tcPr>
          <w:p w:rsidR="0003430D" w:rsidRDefault="0003430D" w:rsidP="001542A4">
            <w:pPr>
              <w:ind w:firstLine="0"/>
            </w:pPr>
          </w:p>
        </w:tc>
        <w:tc>
          <w:tcPr>
            <w:tcW w:w="336" w:type="dxa"/>
            <w:shd w:val="clear" w:color="auto" w:fill="FFFFFF" w:themeFill="background1"/>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tcPr>
          <w:p w:rsidR="0003430D" w:rsidRDefault="0003430D" w:rsidP="001542A4">
            <w:pPr>
              <w:ind w:firstLine="0"/>
            </w:pPr>
          </w:p>
        </w:tc>
        <w:tc>
          <w:tcPr>
            <w:tcW w:w="336" w:type="dxa"/>
            <w:shd w:val="clear" w:color="auto" w:fill="FFFFFF" w:themeFill="background1"/>
          </w:tcPr>
          <w:p w:rsidR="0003430D" w:rsidRDefault="0003430D" w:rsidP="001542A4">
            <w:pPr>
              <w:ind w:firstLine="0"/>
            </w:pPr>
          </w:p>
        </w:tc>
        <w:tc>
          <w:tcPr>
            <w:tcW w:w="336" w:type="dxa"/>
            <w:shd w:val="clear" w:color="auto" w:fill="A6A6A6" w:themeFill="background1" w:themeFillShade="A6"/>
          </w:tcPr>
          <w:p w:rsidR="0003430D" w:rsidRDefault="0003430D" w:rsidP="001542A4">
            <w:pPr>
              <w:ind w:firstLine="0"/>
            </w:pPr>
          </w:p>
        </w:tc>
        <w:tc>
          <w:tcPr>
            <w:tcW w:w="336" w:type="dxa"/>
          </w:tcPr>
          <w:p w:rsidR="0003430D" w:rsidRDefault="0003430D" w:rsidP="001542A4">
            <w:pPr>
              <w:ind w:firstLine="0"/>
            </w:pPr>
          </w:p>
        </w:tc>
      </w:tr>
      <w:tr w:rsidR="00DE6581" w:rsidTr="00EF3318">
        <w:trPr>
          <w:trHeight w:val="304"/>
        </w:trPr>
        <w:tc>
          <w:tcPr>
            <w:tcW w:w="3480" w:type="dxa"/>
          </w:tcPr>
          <w:p w:rsidR="00DE6581" w:rsidRDefault="00AB300E" w:rsidP="001542A4">
            <w:pPr>
              <w:ind w:firstLine="0"/>
            </w:pPr>
            <w:r>
              <w:t>Reminders sent to students</w:t>
            </w:r>
          </w:p>
          <w:p w:rsidR="00AB300E" w:rsidRDefault="00AB300E" w:rsidP="001542A4">
            <w:pPr>
              <w:ind w:firstLine="0"/>
            </w:pPr>
            <w:r>
              <w:t>Reminders sent to instructo</w:t>
            </w:r>
            <w:r w:rsidR="00DD0E43">
              <w:t>r</w:t>
            </w:r>
            <w:r>
              <w:t>s</w:t>
            </w:r>
          </w:p>
        </w:tc>
        <w:tc>
          <w:tcPr>
            <w:tcW w:w="336" w:type="dxa"/>
            <w:shd w:val="clear" w:color="auto" w:fill="FFFFFF" w:themeFill="background1"/>
          </w:tcPr>
          <w:p w:rsidR="00DE6581" w:rsidRDefault="00DE6581" w:rsidP="001542A4">
            <w:pPr>
              <w:ind w:firstLine="0"/>
            </w:pPr>
          </w:p>
        </w:tc>
        <w:tc>
          <w:tcPr>
            <w:tcW w:w="336" w:type="dxa"/>
            <w:shd w:val="clear" w:color="auto" w:fill="FFFFFF" w:themeFill="background1"/>
          </w:tcPr>
          <w:p w:rsidR="00DE6581" w:rsidRDefault="00DE6581" w:rsidP="001542A4">
            <w:pPr>
              <w:ind w:firstLine="0"/>
            </w:pPr>
          </w:p>
        </w:tc>
        <w:tc>
          <w:tcPr>
            <w:tcW w:w="336" w:type="dxa"/>
          </w:tcPr>
          <w:p w:rsidR="00DE6581" w:rsidRDefault="00DE6581" w:rsidP="001542A4">
            <w:pPr>
              <w:ind w:firstLine="0"/>
            </w:pPr>
          </w:p>
        </w:tc>
        <w:tc>
          <w:tcPr>
            <w:tcW w:w="336" w:type="dxa"/>
          </w:tcPr>
          <w:p w:rsidR="00DE6581" w:rsidRDefault="00DE6581" w:rsidP="001542A4">
            <w:pPr>
              <w:ind w:firstLine="0"/>
            </w:pPr>
          </w:p>
        </w:tc>
        <w:tc>
          <w:tcPr>
            <w:tcW w:w="336" w:type="dxa"/>
          </w:tcPr>
          <w:p w:rsidR="00DE6581" w:rsidRDefault="00DE6581" w:rsidP="001542A4">
            <w:pPr>
              <w:ind w:firstLine="0"/>
            </w:pPr>
          </w:p>
        </w:tc>
        <w:tc>
          <w:tcPr>
            <w:tcW w:w="336" w:type="dxa"/>
          </w:tcPr>
          <w:p w:rsidR="00DE6581" w:rsidRDefault="00DE6581" w:rsidP="001542A4">
            <w:pPr>
              <w:ind w:firstLine="0"/>
            </w:pPr>
          </w:p>
        </w:tc>
        <w:tc>
          <w:tcPr>
            <w:tcW w:w="336" w:type="dxa"/>
            <w:shd w:val="clear" w:color="auto" w:fill="FFFFFF" w:themeFill="background1"/>
          </w:tcPr>
          <w:p w:rsidR="00DE6581" w:rsidRDefault="00DE6581" w:rsidP="001542A4">
            <w:pPr>
              <w:ind w:firstLine="0"/>
            </w:pPr>
          </w:p>
        </w:tc>
        <w:tc>
          <w:tcPr>
            <w:tcW w:w="336" w:type="dxa"/>
            <w:shd w:val="clear" w:color="auto" w:fill="A6A6A6" w:themeFill="background1" w:themeFillShade="A6"/>
          </w:tcPr>
          <w:p w:rsidR="00DE6581" w:rsidRDefault="00DE6581" w:rsidP="001542A4">
            <w:pPr>
              <w:ind w:firstLine="0"/>
            </w:pPr>
          </w:p>
        </w:tc>
        <w:tc>
          <w:tcPr>
            <w:tcW w:w="336" w:type="dxa"/>
            <w:shd w:val="clear" w:color="auto" w:fill="FFFFFF" w:themeFill="background1"/>
          </w:tcPr>
          <w:p w:rsidR="00DE6581" w:rsidRDefault="00DE6581" w:rsidP="001542A4">
            <w:pPr>
              <w:ind w:firstLine="0"/>
            </w:pPr>
          </w:p>
        </w:tc>
        <w:tc>
          <w:tcPr>
            <w:tcW w:w="336" w:type="dxa"/>
            <w:shd w:val="clear" w:color="auto" w:fill="FFFFFF" w:themeFill="background1"/>
          </w:tcPr>
          <w:p w:rsidR="00DE6581" w:rsidRDefault="00DE6581" w:rsidP="001542A4">
            <w:pPr>
              <w:ind w:firstLine="0"/>
            </w:pPr>
          </w:p>
        </w:tc>
        <w:tc>
          <w:tcPr>
            <w:tcW w:w="336" w:type="dxa"/>
          </w:tcPr>
          <w:p w:rsidR="00DE6581" w:rsidRDefault="00DE6581" w:rsidP="001542A4">
            <w:pPr>
              <w:ind w:firstLine="0"/>
            </w:pPr>
          </w:p>
        </w:tc>
        <w:tc>
          <w:tcPr>
            <w:tcW w:w="336" w:type="dxa"/>
          </w:tcPr>
          <w:p w:rsidR="00DE6581" w:rsidRDefault="00DE6581" w:rsidP="001542A4">
            <w:pPr>
              <w:ind w:firstLine="0"/>
            </w:pPr>
          </w:p>
        </w:tc>
        <w:tc>
          <w:tcPr>
            <w:tcW w:w="336" w:type="dxa"/>
          </w:tcPr>
          <w:p w:rsidR="00DE6581" w:rsidRDefault="00DE6581" w:rsidP="001542A4">
            <w:pPr>
              <w:ind w:firstLine="0"/>
            </w:pPr>
          </w:p>
        </w:tc>
        <w:tc>
          <w:tcPr>
            <w:tcW w:w="336" w:type="dxa"/>
            <w:shd w:val="clear" w:color="auto" w:fill="FFFFFF" w:themeFill="background1"/>
          </w:tcPr>
          <w:p w:rsidR="00DE6581" w:rsidRDefault="00DE6581" w:rsidP="001542A4">
            <w:pPr>
              <w:ind w:firstLine="0"/>
            </w:pPr>
          </w:p>
        </w:tc>
        <w:tc>
          <w:tcPr>
            <w:tcW w:w="336" w:type="dxa"/>
            <w:shd w:val="clear" w:color="auto" w:fill="FFFFFF" w:themeFill="background1"/>
          </w:tcPr>
          <w:p w:rsidR="00DE6581" w:rsidRDefault="00DE6581" w:rsidP="001542A4">
            <w:pPr>
              <w:ind w:firstLine="0"/>
            </w:pPr>
          </w:p>
        </w:tc>
        <w:tc>
          <w:tcPr>
            <w:tcW w:w="336" w:type="dxa"/>
            <w:shd w:val="clear" w:color="auto" w:fill="A6A6A6" w:themeFill="background1" w:themeFillShade="A6"/>
          </w:tcPr>
          <w:p w:rsidR="00DE6581" w:rsidRDefault="00DE6581" w:rsidP="001542A4">
            <w:pPr>
              <w:ind w:firstLine="0"/>
            </w:pPr>
          </w:p>
        </w:tc>
      </w:tr>
      <w:tr w:rsidR="00AB300E" w:rsidTr="00EF3318">
        <w:trPr>
          <w:trHeight w:val="304"/>
        </w:trPr>
        <w:tc>
          <w:tcPr>
            <w:tcW w:w="3480" w:type="dxa"/>
          </w:tcPr>
          <w:p w:rsidR="00AB300E" w:rsidRDefault="00AB300E" w:rsidP="001542A4">
            <w:pPr>
              <w:ind w:firstLine="0"/>
            </w:pPr>
            <w:r>
              <w:t>Data collection second round</w:t>
            </w:r>
          </w:p>
        </w:tc>
        <w:tc>
          <w:tcPr>
            <w:tcW w:w="336" w:type="dxa"/>
            <w:shd w:val="clear" w:color="auto" w:fill="FFFFFF" w:themeFill="background1"/>
          </w:tcPr>
          <w:p w:rsidR="00AB300E" w:rsidRDefault="00AB300E" w:rsidP="001542A4">
            <w:pPr>
              <w:ind w:firstLine="0"/>
            </w:pPr>
          </w:p>
        </w:tc>
        <w:tc>
          <w:tcPr>
            <w:tcW w:w="336" w:type="dxa"/>
            <w:shd w:val="clear" w:color="auto" w:fill="FFFFFF" w:themeFill="background1"/>
          </w:tcPr>
          <w:p w:rsidR="00AB300E" w:rsidRDefault="00AB300E" w:rsidP="001542A4">
            <w:pPr>
              <w:ind w:firstLine="0"/>
            </w:pPr>
          </w:p>
        </w:tc>
        <w:tc>
          <w:tcPr>
            <w:tcW w:w="336" w:type="dxa"/>
          </w:tcPr>
          <w:p w:rsidR="00AB300E" w:rsidRDefault="00AB300E" w:rsidP="001542A4">
            <w:pPr>
              <w:ind w:firstLine="0"/>
            </w:pPr>
          </w:p>
        </w:tc>
        <w:tc>
          <w:tcPr>
            <w:tcW w:w="336" w:type="dxa"/>
          </w:tcPr>
          <w:p w:rsidR="00AB300E" w:rsidRDefault="00AB300E" w:rsidP="001542A4">
            <w:pPr>
              <w:ind w:firstLine="0"/>
            </w:pPr>
          </w:p>
        </w:tc>
        <w:tc>
          <w:tcPr>
            <w:tcW w:w="336" w:type="dxa"/>
          </w:tcPr>
          <w:p w:rsidR="00AB300E" w:rsidRDefault="00AB300E" w:rsidP="001542A4">
            <w:pPr>
              <w:ind w:firstLine="0"/>
            </w:pPr>
          </w:p>
        </w:tc>
        <w:tc>
          <w:tcPr>
            <w:tcW w:w="336" w:type="dxa"/>
          </w:tcPr>
          <w:p w:rsidR="00AB300E" w:rsidRDefault="00AB300E" w:rsidP="001542A4">
            <w:pPr>
              <w:ind w:firstLine="0"/>
            </w:pPr>
          </w:p>
        </w:tc>
        <w:tc>
          <w:tcPr>
            <w:tcW w:w="336" w:type="dxa"/>
            <w:shd w:val="clear" w:color="auto" w:fill="FFFFFF" w:themeFill="background1"/>
          </w:tcPr>
          <w:p w:rsidR="00AB300E" w:rsidRDefault="00AB300E" w:rsidP="001542A4">
            <w:pPr>
              <w:ind w:firstLine="0"/>
            </w:pPr>
          </w:p>
        </w:tc>
        <w:tc>
          <w:tcPr>
            <w:tcW w:w="336" w:type="dxa"/>
            <w:shd w:val="clear" w:color="auto" w:fill="A6A6A6" w:themeFill="background1" w:themeFillShade="A6"/>
          </w:tcPr>
          <w:p w:rsidR="00AB300E" w:rsidRDefault="00AB300E" w:rsidP="001542A4">
            <w:pPr>
              <w:ind w:firstLine="0"/>
            </w:pPr>
          </w:p>
        </w:tc>
        <w:tc>
          <w:tcPr>
            <w:tcW w:w="336" w:type="dxa"/>
            <w:shd w:val="clear" w:color="auto" w:fill="FFFFFF" w:themeFill="background1"/>
          </w:tcPr>
          <w:p w:rsidR="00AB300E" w:rsidRDefault="00AB300E" w:rsidP="001542A4">
            <w:pPr>
              <w:ind w:firstLine="0"/>
            </w:pPr>
          </w:p>
        </w:tc>
        <w:tc>
          <w:tcPr>
            <w:tcW w:w="336" w:type="dxa"/>
            <w:shd w:val="clear" w:color="auto" w:fill="FFFFFF" w:themeFill="background1"/>
          </w:tcPr>
          <w:p w:rsidR="00AB300E" w:rsidRDefault="00AB300E" w:rsidP="001542A4">
            <w:pPr>
              <w:ind w:firstLine="0"/>
            </w:pPr>
          </w:p>
        </w:tc>
        <w:tc>
          <w:tcPr>
            <w:tcW w:w="336" w:type="dxa"/>
          </w:tcPr>
          <w:p w:rsidR="00AB300E" w:rsidRDefault="00AB300E" w:rsidP="001542A4">
            <w:pPr>
              <w:ind w:firstLine="0"/>
            </w:pPr>
          </w:p>
        </w:tc>
        <w:tc>
          <w:tcPr>
            <w:tcW w:w="336" w:type="dxa"/>
          </w:tcPr>
          <w:p w:rsidR="00AB300E" w:rsidRDefault="00AB300E" w:rsidP="001542A4">
            <w:pPr>
              <w:ind w:firstLine="0"/>
            </w:pPr>
          </w:p>
        </w:tc>
        <w:tc>
          <w:tcPr>
            <w:tcW w:w="336" w:type="dxa"/>
          </w:tcPr>
          <w:p w:rsidR="00AB300E" w:rsidRDefault="00AB300E" w:rsidP="001542A4">
            <w:pPr>
              <w:ind w:firstLine="0"/>
            </w:pPr>
          </w:p>
        </w:tc>
        <w:tc>
          <w:tcPr>
            <w:tcW w:w="336" w:type="dxa"/>
            <w:shd w:val="clear" w:color="auto" w:fill="FFFFFF" w:themeFill="background1"/>
          </w:tcPr>
          <w:p w:rsidR="00AB300E" w:rsidRDefault="00AB300E" w:rsidP="001542A4">
            <w:pPr>
              <w:ind w:firstLine="0"/>
            </w:pPr>
          </w:p>
        </w:tc>
        <w:tc>
          <w:tcPr>
            <w:tcW w:w="336" w:type="dxa"/>
            <w:shd w:val="clear" w:color="auto" w:fill="FFFFFF" w:themeFill="background1"/>
          </w:tcPr>
          <w:p w:rsidR="00AB300E" w:rsidRDefault="00AB300E" w:rsidP="001542A4">
            <w:pPr>
              <w:ind w:firstLine="0"/>
            </w:pPr>
          </w:p>
        </w:tc>
        <w:tc>
          <w:tcPr>
            <w:tcW w:w="336" w:type="dxa"/>
            <w:shd w:val="clear" w:color="auto" w:fill="A6A6A6" w:themeFill="background1" w:themeFillShade="A6"/>
          </w:tcPr>
          <w:p w:rsidR="00AB300E" w:rsidRDefault="00AB300E" w:rsidP="001542A4">
            <w:pPr>
              <w:ind w:firstLine="0"/>
            </w:pPr>
          </w:p>
        </w:tc>
      </w:tr>
    </w:tbl>
    <w:p w:rsidR="00B672AC" w:rsidRDefault="00B672AC" w:rsidP="00DD0E43">
      <w:pPr>
        <w:ind w:firstLine="0"/>
      </w:pPr>
    </w:p>
    <w:p w:rsidR="000F617E" w:rsidRDefault="00DD0E43" w:rsidP="00DD0E43">
      <w:pPr>
        <w:ind w:firstLine="0"/>
      </w:pPr>
      <w:r>
        <w:lastRenderedPageBreak/>
        <w:t>Table 2</w:t>
      </w:r>
    </w:p>
    <w:p w:rsidR="00DD0E43" w:rsidRDefault="00205763" w:rsidP="00DD0E43">
      <w:pPr>
        <w:ind w:firstLine="0"/>
        <w:rPr>
          <w:rFonts w:cs="Times New Roman"/>
          <w:i/>
        </w:rPr>
      </w:pPr>
      <w:r>
        <w:rPr>
          <w:rFonts w:cs="Times New Roman"/>
          <w:i/>
        </w:rPr>
        <w:t xml:space="preserve">Data Collection Timeline </w:t>
      </w:r>
      <w:r w:rsidR="00CA3F7A">
        <w:rPr>
          <w:rFonts w:cs="Times New Roman"/>
          <w:i/>
        </w:rPr>
        <w:t>b</w:t>
      </w:r>
      <w:r>
        <w:rPr>
          <w:rFonts w:cs="Times New Roman"/>
          <w:i/>
        </w:rPr>
        <w:t>efore the Semester</w:t>
      </w:r>
    </w:p>
    <w:tbl>
      <w:tblPr>
        <w:tblStyle w:val="TabloKlavuzu"/>
        <w:tblW w:w="0" w:type="auto"/>
        <w:tblBorders>
          <w:left w:val="none" w:sz="0" w:space="0" w:color="auto"/>
          <w:right w:val="none" w:sz="0" w:space="0" w:color="auto"/>
          <w:insideV w:val="none" w:sz="0" w:space="0" w:color="auto"/>
        </w:tblBorders>
        <w:tblLook w:val="04A0"/>
      </w:tblPr>
      <w:tblGrid>
        <w:gridCol w:w="2968"/>
        <w:gridCol w:w="736"/>
        <w:gridCol w:w="736"/>
        <w:gridCol w:w="736"/>
        <w:gridCol w:w="736"/>
        <w:gridCol w:w="736"/>
        <w:gridCol w:w="736"/>
        <w:gridCol w:w="736"/>
        <w:gridCol w:w="736"/>
      </w:tblGrid>
      <w:tr w:rsidR="00CA3F7A" w:rsidTr="00E27902">
        <w:trPr>
          <w:trHeight w:val="608"/>
        </w:trPr>
        <w:tc>
          <w:tcPr>
            <w:tcW w:w="2968" w:type="dxa"/>
            <w:vMerge w:val="restart"/>
          </w:tcPr>
          <w:p w:rsidR="0083019A" w:rsidRDefault="0083019A" w:rsidP="00CA3F7A">
            <w:pPr>
              <w:ind w:firstLine="0"/>
              <w:jc w:val="center"/>
              <w:rPr>
                <w:rFonts w:cs="Times New Roman"/>
              </w:rPr>
            </w:pPr>
          </w:p>
          <w:p w:rsidR="0083019A" w:rsidRDefault="0083019A" w:rsidP="00CA3F7A">
            <w:pPr>
              <w:ind w:firstLine="0"/>
              <w:jc w:val="center"/>
              <w:rPr>
                <w:rFonts w:cs="Times New Roman"/>
              </w:rPr>
            </w:pPr>
          </w:p>
          <w:p w:rsidR="00CA3F7A" w:rsidRDefault="00CA3F7A" w:rsidP="00CA3F7A">
            <w:pPr>
              <w:ind w:firstLine="0"/>
              <w:jc w:val="center"/>
              <w:rPr>
                <w:rFonts w:cs="Times New Roman"/>
              </w:rPr>
            </w:pPr>
            <w:r>
              <w:rPr>
                <w:rFonts w:cs="Times New Roman"/>
              </w:rPr>
              <w:t>Activity</w:t>
            </w:r>
          </w:p>
        </w:tc>
        <w:tc>
          <w:tcPr>
            <w:tcW w:w="5888" w:type="dxa"/>
            <w:gridSpan w:val="8"/>
          </w:tcPr>
          <w:p w:rsidR="00CA3F7A" w:rsidRDefault="00CA3F7A" w:rsidP="00CA3F7A">
            <w:pPr>
              <w:ind w:firstLine="0"/>
              <w:jc w:val="center"/>
              <w:rPr>
                <w:rFonts w:cs="Times New Roman"/>
              </w:rPr>
            </w:pPr>
            <w:r>
              <w:rPr>
                <w:rFonts w:cs="Times New Roman"/>
              </w:rPr>
              <w:t>Before Fall 20</w:t>
            </w:r>
            <w:r w:rsidR="00FB00D0">
              <w:rPr>
                <w:rFonts w:cs="Times New Roman"/>
              </w:rPr>
              <w:t>13</w:t>
            </w:r>
            <w:r>
              <w:rPr>
                <w:rFonts w:cs="Times New Roman"/>
              </w:rPr>
              <w:t xml:space="preserve"> Semester</w:t>
            </w:r>
          </w:p>
          <w:p w:rsidR="00CA3F7A" w:rsidRDefault="00CA3F7A" w:rsidP="00CA3F7A">
            <w:pPr>
              <w:ind w:firstLine="0"/>
              <w:jc w:val="center"/>
              <w:rPr>
                <w:rFonts w:cs="Times New Roman"/>
              </w:rPr>
            </w:pPr>
            <w:r>
              <w:rPr>
                <w:rFonts w:cs="Times New Roman"/>
              </w:rPr>
              <w:t>(Week of August 12-19, 201</w:t>
            </w:r>
            <w:r w:rsidR="00FB00D0">
              <w:rPr>
                <w:rFonts w:cs="Times New Roman"/>
              </w:rPr>
              <w:t>3</w:t>
            </w:r>
            <w:r>
              <w:rPr>
                <w:rFonts w:cs="Times New Roman"/>
              </w:rPr>
              <w:t>)</w:t>
            </w:r>
          </w:p>
        </w:tc>
      </w:tr>
      <w:tr w:rsidR="00CA3F7A" w:rsidTr="00E27902">
        <w:trPr>
          <w:trHeight w:val="607"/>
        </w:trPr>
        <w:tc>
          <w:tcPr>
            <w:tcW w:w="2968" w:type="dxa"/>
            <w:vMerge/>
          </w:tcPr>
          <w:p w:rsidR="00CA3F7A" w:rsidRDefault="00CA3F7A" w:rsidP="00CA3F7A">
            <w:pPr>
              <w:ind w:firstLine="0"/>
              <w:jc w:val="center"/>
              <w:rPr>
                <w:rFonts w:cs="Times New Roman"/>
              </w:rPr>
            </w:pP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Day1</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Day2</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Day3</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Day4</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Day5</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Day6</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Day7</w:t>
            </w:r>
          </w:p>
        </w:tc>
        <w:tc>
          <w:tcPr>
            <w:tcW w:w="736" w:type="dxa"/>
          </w:tcPr>
          <w:p w:rsidR="0083019A" w:rsidRDefault="0083019A" w:rsidP="0083019A">
            <w:pPr>
              <w:spacing w:line="240" w:lineRule="auto"/>
              <w:ind w:firstLine="0"/>
              <w:jc w:val="center"/>
              <w:rPr>
                <w:rFonts w:cs="Times New Roman"/>
              </w:rPr>
            </w:pPr>
          </w:p>
          <w:p w:rsidR="00CA3F7A" w:rsidRDefault="00CA3F7A" w:rsidP="0083019A">
            <w:pPr>
              <w:spacing w:line="240" w:lineRule="auto"/>
              <w:ind w:firstLine="0"/>
              <w:jc w:val="center"/>
              <w:rPr>
                <w:rFonts w:cs="Times New Roman"/>
              </w:rPr>
            </w:pPr>
            <w:r>
              <w:rPr>
                <w:rFonts w:cs="Times New Roman"/>
              </w:rPr>
              <w:t>Day8</w:t>
            </w:r>
          </w:p>
        </w:tc>
      </w:tr>
      <w:tr w:rsidR="00CA3F7A" w:rsidTr="00E27902">
        <w:tc>
          <w:tcPr>
            <w:tcW w:w="2968" w:type="dxa"/>
          </w:tcPr>
          <w:p w:rsidR="00CA3F7A" w:rsidRDefault="00CA3F7A" w:rsidP="00CA3F7A">
            <w:pPr>
              <w:ind w:firstLine="0"/>
              <w:rPr>
                <w:rFonts w:cs="Times New Roman"/>
              </w:rPr>
            </w:pPr>
            <w:r>
              <w:rPr>
                <w:rFonts w:cs="Times New Roman"/>
              </w:rPr>
              <w:t>Instructor survey delivered to instructors</w:t>
            </w: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c>
          <w:tcPr>
            <w:tcW w:w="736" w:type="dxa"/>
            <w:shd w:val="clear" w:color="auto" w:fill="FFFFFF" w:themeFill="background1"/>
          </w:tcPr>
          <w:p w:rsidR="00CA3F7A" w:rsidRDefault="00CA3F7A" w:rsidP="00CA3F7A">
            <w:pPr>
              <w:ind w:firstLine="0"/>
              <w:jc w:val="center"/>
              <w:rPr>
                <w:rFonts w:cs="Times New Roman"/>
              </w:rPr>
            </w:pPr>
          </w:p>
        </w:tc>
      </w:tr>
      <w:tr w:rsidR="00CC60BC" w:rsidTr="00E27902">
        <w:tc>
          <w:tcPr>
            <w:tcW w:w="2968" w:type="dxa"/>
          </w:tcPr>
          <w:p w:rsidR="00CC60BC" w:rsidRDefault="00CC60BC" w:rsidP="00CA3F7A">
            <w:pPr>
              <w:ind w:firstLine="0"/>
              <w:rPr>
                <w:rFonts w:cs="Times New Roman"/>
              </w:rPr>
            </w:pPr>
            <w:r>
              <w:rPr>
                <w:rFonts w:cs="Times New Roman"/>
              </w:rPr>
              <w:t>Instructor-related demographics collection</w:t>
            </w:r>
          </w:p>
        </w:tc>
        <w:tc>
          <w:tcPr>
            <w:tcW w:w="736" w:type="dxa"/>
            <w:shd w:val="clear" w:color="auto" w:fill="FFFFFF" w:themeFill="background1"/>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c>
          <w:tcPr>
            <w:tcW w:w="736" w:type="dxa"/>
            <w:shd w:val="clear" w:color="auto" w:fill="A6A6A6" w:themeFill="background1" w:themeFillShade="A6"/>
          </w:tcPr>
          <w:p w:rsidR="00CC60BC" w:rsidRDefault="00CC60BC" w:rsidP="00CA3F7A">
            <w:pPr>
              <w:ind w:firstLine="0"/>
              <w:jc w:val="center"/>
              <w:rPr>
                <w:rFonts w:cs="Times New Roman"/>
              </w:rPr>
            </w:pPr>
          </w:p>
        </w:tc>
      </w:tr>
      <w:tr w:rsidR="00CA3F7A" w:rsidTr="00E27902">
        <w:tc>
          <w:tcPr>
            <w:tcW w:w="2968" w:type="dxa"/>
          </w:tcPr>
          <w:p w:rsidR="00CA3F7A" w:rsidRDefault="00CA3F7A" w:rsidP="00CA3F7A">
            <w:pPr>
              <w:ind w:firstLine="0"/>
              <w:rPr>
                <w:rFonts w:cs="Times New Roman"/>
              </w:rPr>
            </w:pPr>
            <w:r>
              <w:rPr>
                <w:rFonts w:cs="Times New Roman"/>
              </w:rPr>
              <w:t>Content analysis of the program guideline</w:t>
            </w: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c>
          <w:tcPr>
            <w:tcW w:w="736" w:type="dxa"/>
            <w:shd w:val="clear" w:color="auto" w:fill="A6A6A6" w:themeFill="background1" w:themeFillShade="A6"/>
          </w:tcPr>
          <w:p w:rsidR="00CA3F7A" w:rsidRDefault="00CA3F7A" w:rsidP="00CA3F7A">
            <w:pPr>
              <w:ind w:firstLine="0"/>
              <w:jc w:val="center"/>
              <w:rPr>
                <w:rFonts w:cs="Times New Roman"/>
              </w:rPr>
            </w:pPr>
          </w:p>
        </w:tc>
      </w:tr>
    </w:tbl>
    <w:p w:rsidR="00B672AC" w:rsidRDefault="00B672AC" w:rsidP="00AB2559">
      <w:pPr>
        <w:jc w:val="center"/>
      </w:pPr>
    </w:p>
    <w:p w:rsidR="00227919" w:rsidRPr="00016590" w:rsidRDefault="00227919" w:rsidP="00227919">
      <w:pPr>
        <w:spacing w:line="360" w:lineRule="auto"/>
        <w:jc w:val="center"/>
      </w:pPr>
      <w:r w:rsidRPr="00016590">
        <w:t>Data Analysis</w:t>
      </w:r>
    </w:p>
    <w:p w:rsidR="00D348E6" w:rsidRDefault="00911E42" w:rsidP="00B30EF0">
      <w:r>
        <w:t xml:space="preserve">All analyses were run on the Statistical Package for the Social Sciences (SPSS) 16. </w:t>
      </w:r>
      <w:r w:rsidR="00382F12">
        <w:t xml:space="preserve">Data analysis started with checking whether courses or course sections differed from each other significantly based on some participant characteristics described above.  </w:t>
      </w:r>
      <w:r>
        <w:t>In order to check whether these would differ significantly across the online courses employed by the present</w:t>
      </w:r>
      <w:r w:rsidR="009B3187">
        <w:t xml:space="preserve"> study, separate one-way analyse</w:t>
      </w:r>
      <w:r>
        <w:t>s of variance (ANOVA) with course as the between-groups variable and with a Bo</w:t>
      </w:r>
      <w:r w:rsidR="004D260C">
        <w:t>n</w:t>
      </w:r>
      <w:r>
        <w:t>ferroni adjustment (</w:t>
      </w:r>
      <w:r>
        <w:rPr>
          <w:i/>
        </w:rPr>
        <w:t xml:space="preserve">p = </w:t>
      </w:r>
      <w:r>
        <w:t>.05/5= .010) (in order to control familywise Type 1 error as much as possible) we</w:t>
      </w:r>
      <w:r w:rsidR="004D260C">
        <w:t xml:space="preserve">re conducted on each of these. </w:t>
      </w:r>
      <w:r>
        <w:t>None of these statistical analyse</w:t>
      </w:r>
      <w:r w:rsidR="00C01E30">
        <w:t>s revealed significant differences</w:t>
      </w:r>
      <w:r>
        <w:t xml:space="preserve"> between and among the courses (</w:t>
      </w:r>
      <w:r>
        <w:rPr>
          <w:i/>
        </w:rPr>
        <w:t xml:space="preserve">p’s </w:t>
      </w:r>
      <w:r>
        <w:t xml:space="preserve">&gt; .05) implying that courses did not differ from each </w:t>
      </w:r>
      <w:r>
        <w:lastRenderedPageBreak/>
        <w:t>other in terms of participants characteristics. In the same line of logic, similar ANOVA analyses with course sections as the between-groups variable was also run on the participants` demographic information variables. These results were also non-significant either (</w:t>
      </w:r>
      <w:r>
        <w:rPr>
          <w:i/>
        </w:rPr>
        <w:t>p</w:t>
      </w:r>
      <w:r>
        <w:t>`s &gt; .05).</w:t>
      </w:r>
    </w:p>
    <w:p w:rsidR="003C7FEE" w:rsidRDefault="00B30EF0" w:rsidP="00EB6D29">
      <w:pPr>
        <w:rPr>
          <w:rFonts w:cs="Times New Roman"/>
          <w:szCs w:val="24"/>
        </w:rPr>
      </w:pPr>
      <w:r>
        <w:rPr>
          <w:rFonts w:cs="Times New Roman"/>
        </w:rPr>
        <w:t>Moreover, m</w:t>
      </w:r>
      <w:r w:rsidRPr="000325B3">
        <w:rPr>
          <w:rFonts w:cs="Times New Roman"/>
        </w:rPr>
        <w:t xml:space="preserve">easuring whether independent variables </w:t>
      </w:r>
      <w:r>
        <w:rPr>
          <w:rFonts w:cs="Times New Roman"/>
        </w:rPr>
        <w:t>would</w:t>
      </w:r>
      <w:r w:rsidRPr="000325B3">
        <w:rPr>
          <w:rFonts w:cs="Times New Roman"/>
        </w:rPr>
        <w:t xml:space="preserve"> predict perceived learning and learner satisfaction provide predictive validity</w:t>
      </w:r>
      <w:r>
        <w:rPr>
          <w:rFonts w:cs="Times New Roman"/>
        </w:rPr>
        <w:t xml:space="preserve">. </w:t>
      </w:r>
      <w:r w:rsidR="00E01F13">
        <w:t xml:space="preserve">The </w:t>
      </w:r>
      <w:r w:rsidR="000D7120">
        <w:t>four</w:t>
      </w:r>
      <w:r w:rsidR="00E01F13">
        <w:t xml:space="preserve"> hypotheses or the research questions of the present study tested using ordinal multiple regression</w:t>
      </w:r>
      <w:r w:rsidR="00315E4E">
        <w:t xml:space="preserve"> analyses</w:t>
      </w:r>
      <w:r w:rsidR="00E01F13">
        <w:t xml:space="preserve">. </w:t>
      </w:r>
      <w:r w:rsidR="00315E4E">
        <w:t xml:space="preserve">The reason for this is that the dependent variables used in each hypothesis (i.e., </w:t>
      </w:r>
      <w:r w:rsidR="00353A18">
        <w:t xml:space="preserve">cognitive load measured both at the end of the second week, and </w:t>
      </w:r>
      <w:r w:rsidR="009071B4">
        <w:t>when the online courses were over</w:t>
      </w:r>
      <w:r w:rsidR="00315E4E">
        <w:t>, satisfaction with the course</w:t>
      </w:r>
      <w:r w:rsidR="009071B4">
        <w:t xml:space="preserve"> measured at the end only</w:t>
      </w:r>
      <w:r w:rsidR="00315E4E">
        <w:t xml:space="preserve">, </w:t>
      </w:r>
      <w:r w:rsidR="00474A71">
        <w:t>and perceived learning</w:t>
      </w:r>
      <w:r w:rsidR="009071B4">
        <w:t xml:space="preserve"> measured at the end only</w:t>
      </w:r>
      <w:r w:rsidR="00474A71">
        <w:t xml:space="preserve">) were measured through one single item and had an ordinal scale. </w:t>
      </w:r>
      <w:r w:rsidR="00F53CA9">
        <w:t xml:space="preserve">Based on the number of the </w:t>
      </w:r>
      <w:r w:rsidR="001263F5">
        <w:t>four</w:t>
      </w:r>
      <w:r w:rsidR="00F53CA9">
        <w:t xml:space="preserve"> hypotheses tested simultaneously in the present study Bonferroni adjustment was applied to the critical alpha value of .05. </w:t>
      </w:r>
      <w:r w:rsidR="005C2A33">
        <w:t xml:space="preserve">In other words, </w:t>
      </w:r>
      <w:r w:rsidR="00806BD4">
        <w:t>a</w:t>
      </w:r>
      <w:r w:rsidR="00561F5B">
        <w:t>n</w:t>
      </w:r>
      <w:r w:rsidR="00806BD4">
        <w:t xml:space="preserve"> alpha value of .012</w:t>
      </w:r>
      <w:r w:rsidR="00F77D57">
        <w:t xml:space="preserve"> (.05/</w:t>
      </w:r>
      <w:r w:rsidR="00806BD4">
        <w:t>4</w:t>
      </w:r>
      <w:r w:rsidR="00F77D57">
        <w:t xml:space="preserve">) </w:t>
      </w:r>
      <w:r w:rsidR="00045F39">
        <w:t>was used for detecting any statistical significance.</w:t>
      </w:r>
      <w:r w:rsidR="004C20B2">
        <w:t xml:space="preserve"> The regression model</w:t>
      </w:r>
      <w:r w:rsidR="00110255">
        <w:t xml:space="preserve"> equation</w:t>
      </w:r>
      <w:r w:rsidR="00CF06C9">
        <w:t>s</w:t>
      </w:r>
      <w:r w:rsidR="004C20B2">
        <w:t xml:space="preserve"> </w:t>
      </w:r>
      <w:r w:rsidR="00CF06C9">
        <w:t>wer</w:t>
      </w:r>
      <w:r w:rsidR="00BF1DC1">
        <w:t>e</w:t>
      </w:r>
      <w:r w:rsidR="004C20B2">
        <w:t xml:space="preserve"> used in regard to each hypothesis employed</w:t>
      </w:r>
      <w:r w:rsidR="00110255">
        <w:t xml:space="preserve"> after proper link functions were determined based on the data collected</w:t>
      </w:r>
      <w:r w:rsidR="001D6D8B">
        <w:t xml:space="preserve">. The following equation was used for prediction of cognitive load based on the </w:t>
      </w:r>
      <w:r w:rsidR="008C6668">
        <w:t xml:space="preserve">social presence (SP), teaching presence (TP), and cognitive presence (CP) </w:t>
      </w:r>
      <w:r w:rsidR="001D6D8B">
        <w:t>data collected at the end of the second week:</w:t>
      </w:r>
      <w:r w:rsidR="00EB6D29">
        <w:t xml:space="preserve"> </w:t>
      </w:r>
      <w:r w:rsidR="00DE08D8">
        <w:rPr>
          <w:rFonts w:cs="Times New Roman"/>
        </w:rPr>
        <w:t xml:space="preserve">link </w:t>
      </w:r>
      <w:r w:rsidR="00DE08D8" w:rsidRPr="008C6668">
        <w:rPr>
          <w:rFonts w:cs="Times New Roman"/>
          <w:szCs w:val="24"/>
        </w:rPr>
        <w:t xml:space="preserve">( </w:t>
      </w:r>
      <w:r w:rsidR="008C6668" w:rsidRPr="00C6676F">
        <w:rPr>
          <w:rFonts w:cs="Times New Roman"/>
          <w:szCs w:val="24"/>
        </w:rPr>
        <w:t>γ</w:t>
      </w:r>
      <w:r w:rsidR="008C6668" w:rsidRPr="00C6676F">
        <w:rPr>
          <w:rFonts w:cs="Times New Roman"/>
          <w:szCs w:val="24"/>
          <w:vertAlign w:val="subscript"/>
        </w:rPr>
        <w:t>ij</w:t>
      </w:r>
      <w:r w:rsidR="008C6668" w:rsidRPr="008C6668">
        <w:rPr>
          <w:rFonts w:cs="Times New Roman"/>
          <w:szCs w:val="24"/>
        </w:rPr>
        <w:t xml:space="preserve"> </w:t>
      </w:r>
      <w:r w:rsidR="00DE08D8" w:rsidRPr="008C6668">
        <w:rPr>
          <w:rFonts w:cs="Times New Roman"/>
          <w:szCs w:val="24"/>
        </w:rPr>
        <w:t>)</w:t>
      </w:r>
      <w:r w:rsidR="00DE08D8">
        <w:rPr>
          <w:rFonts w:cs="Times New Roman"/>
        </w:rPr>
        <w:t xml:space="preserve"> = </w:t>
      </w:r>
      <w:r w:rsidR="00DE08D8" w:rsidRPr="004841E0">
        <w:rPr>
          <w:rFonts w:cs="Times New Roman"/>
          <w:i/>
          <w:szCs w:val="24"/>
        </w:rPr>
        <w:t>θ</w:t>
      </w:r>
      <w:r w:rsidR="00DE08D8" w:rsidRPr="008C6668">
        <w:rPr>
          <w:rFonts w:cs="Times New Roman"/>
          <w:i/>
          <w:szCs w:val="24"/>
          <w:vertAlign w:val="subscript"/>
        </w:rPr>
        <w:t xml:space="preserve">j </w:t>
      </w:r>
      <w:r w:rsidR="00DE08D8" w:rsidRPr="008C6668">
        <w:rPr>
          <w:rFonts w:cs="Times New Roman"/>
          <w:szCs w:val="24"/>
          <w:vertAlign w:val="subscript"/>
        </w:rPr>
        <w:t xml:space="preserve"> </w:t>
      </w:r>
      <w:r w:rsidR="00B52C09">
        <w:rPr>
          <w:rFonts w:cs="Times New Roman"/>
          <w:szCs w:val="24"/>
        </w:rPr>
        <w:t xml:space="preserve">- </w:t>
      </w:r>
      <w:r w:rsidR="00DE08D8" w:rsidRPr="008C6668">
        <w:rPr>
          <w:rFonts w:cs="Times New Roman"/>
          <w:szCs w:val="24"/>
        </w:rPr>
        <w:t>[</w:t>
      </w:r>
      <w:r w:rsidR="00DE08D8" w:rsidRPr="00EB6D29">
        <w:rPr>
          <w:rFonts w:cs="Times New Roman"/>
          <w:i/>
          <w:szCs w:val="24"/>
        </w:rPr>
        <w:t>β</w:t>
      </w:r>
      <w:r w:rsidR="00FB3FF1" w:rsidRPr="008C6668">
        <w:rPr>
          <w:rFonts w:cs="Times New Roman"/>
          <w:szCs w:val="24"/>
          <w:vertAlign w:val="subscript"/>
        </w:rPr>
        <w:t>1</w:t>
      </w:r>
      <w:r w:rsidR="008C6668" w:rsidRPr="008C6668">
        <w:rPr>
          <w:rFonts w:cs="Times New Roman"/>
          <w:szCs w:val="24"/>
        </w:rPr>
        <w:t>*(</w:t>
      </w:r>
      <w:r w:rsidR="00EB6D29">
        <w:rPr>
          <w:rFonts w:cs="Times New Roman"/>
          <w:szCs w:val="24"/>
        </w:rPr>
        <w:t>C</w:t>
      </w:r>
      <w:r w:rsidR="008C6668">
        <w:rPr>
          <w:rFonts w:cs="Times New Roman"/>
          <w:szCs w:val="24"/>
        </w:rPr>
        <w:t>P)</w:t>
      </w:r>
      <w:r w:rsidR="00EB6D29">
        <w:rPr>
          <w:rFonts w:cs="Times New Roman"/>
          <w:szCs w:val="24"/>
          <w:vertAlign w:val="subscript"/>
        </w:rPr>
        <w:t>i1</w:t>
      </w:r>
      <w:r w:rsidR="00EB6D29">
        <w:rPr>
          <w:rFonts w:cs="Times New Roman"/>
          <w:szCs w:val="24"/>
        </w:rPr>
        <w:t>+</w:t>
      </w:r>
      <w:r w:rsidR="00EB6D29" w:rsidRPr="00EB6D29">
        <w:rPr>
          <w:rFonts w:cs="Times New Roman"/>
          <w:i/>
          <w:szCs w:val="24"/>
        </w:rPr>
        <w:t xml:space="preserve"> β</w:t>
      </w:r>
      <w:r w:rsidR="00EB6D29">
        <w:rPr>
          <w:rFonts w:cs="Times New Roman"/>
          <w:szCs w:val="24"/>
          <w:vertAlign w:val="subscript"/>
        </w:rPr>
        <w:t>2</w:t>
      </w:r>
      <w:r w:rsidR="00EB6D29">
        <w:rPr>
          <w:rFonts w:cs="Times New Roman"/>
          <w:szCs w:val="24"/>
        </w:rPr>
        <w:t>*(TP)</w:t>
      </w:r>
      <w:r w:rsidR="00EB6D29">
        <w:rPr>
          <w:rFonts w:cs="Times New Roman"/>
          <w:szCs w:val="24"/>
          <w:vertAlign w:val="subscript"/>
        </w:rPr>
        <w:t>i2</w:t>
      </w:r>
      <w:r w:rsidR="00EB6D29">
        <w:rPr>
          <w:rFonts w:cs="Times New Roman"/>
          <w:szCs w:val="24"/>
        </w:rPr>
        <w:t>+</w:t>
      </w:r>
      <w:r w:rsidR="00EB6D29" w:rsidRPr="00EB6D29">
        <w:rPr>
          <w:rFonts w:cs="Times New Roman"/>
          <w:i/>
          <w:szCs w:val="24"/>
        </w:rPr>
        <w:t xml:space="preserve"> β</w:t>
      </w:r>
      <w:r w:rsidR="00EB6D29">
        <w:rPr>
          <w:rFonts w:cs="Times New Roman"/>
          <w:szCs w:val="24"/>
          <w:vertAlign w:val="subscript"/>
        </w:rPr>
        <w:t>3</w:t>
      </w:r>
      <w:r w:rsidR="00EB6D29">
        <w:rPr>
          <w:rFonts w:cs="Times New Roman"/>
          <w:szCs w:val="24"/>
        </w:rPr>
        <w:t>*(SP)</w:t>
      </w:r>
      <w:r w:rsidR="00EB6D29">
        <w:rPr>
          <w:rFonts w:cs="Times New Roman"/>
          <w:szCs w:val="24"/>
          <w:vertAlign w:val="subscript"/>
        </w:rPr>
        <w:t>i3</w:t>
      </w:r>
      <w:r w:rsidR="00C6676F">
        <w:rPr>
          <w:rFonts w:cs="Times New Roman"/>
          <w:szCs w:val="24"/>
        </w:rPr>
        <w:t>+</w:t>
      </w:r>
      <w:r w:rsidR="00C6676F" w:rsidRPr="00C6676F">
        <w:rPr>
          <w:rFonts w:cs="Times New Roman"/>
          <w:i/>
          <w:szCs w:val="24"/>
        </w:rPr>
        <w:t xml:space="preserve"> </w:t>
      </w:r>
      <w:r w:rsidR="00C6676F" w:rsidRPr="00EB6D29">
        <w:rPr>
          <w:rFonts w:cs="Times New Roman"/>
          <w:i/>
          <w:szCs w:val="24"/>
        </w:rPr>
        <w:t>β</w:t>
      </w:r>
      <w:r w:rsidR="00C6676F">
        <w:rPr>
          <w:rFonts w:cs="Times New Roman"/>
          <w:i/>
          <w:szCs w:val="24"/>
        </w:rPr>
        <w:t xml:space="preserve"> </w:t>
      </w:r>
      <w:r w:rsidR="00C6676F">
        <w:rPr>
          <w:rFonts w:cs="Times New Roman"/>
          <w:i/>
          <w:szCs w:val="24"/>
          <w:vertAlign w:val="subscript"/>
        </w:rPr>
        <w:t>p</w:t>
      </w:r>
      <w:r w:rsidR="00C6676F">
        <w:rPr>
          <w:rFonts w:cs="Times New Roman"/>
          <w:szCs w:val="24"/>
        </w:rPr>
        <w:t>x</w:t>
      </w:r>
      <w:r w:rsidR="00C6676F">
        <w:rPr>
          <w:rFonts w:cs="Times New Roman"/>
          <w:szCs w:val="24"/>
          <w:vertAlign w:val="subscript"/>
        </w:rPr>
        <w:t>iJ</w:t>
      </w:r>
      <w:r w:rsidR="00EB6D29" w:rsidRPr="003C7FEE">
        <w:rPr>
          <w:rFonts w:cs="Times New Roman"/>
          <w:szCs w:val="24"/>
        </w:rPr>
        <w:t>]</w:t>
      </w:r>
      <w:r w:rsidR="00856255">
        <w:rPr>
          <w:rFonts w:cs="Times New Roman"/>
          <w:sz w:val="26"/>
          <w:szCs w:val="24"/>
        </w:rPr>
        <w:t>.</w:t>
      </w:r>
      <w:r w:rsidR="001171EF">
        <w:rPr>
          <w:rFonts w:cs="Times New Roman"/>
          <w:sz w:val="26"/>
          <w:szCs w:val="24"/>
        </w:rPr>
        <w:t xml:space="preserve"> </w:t>
      </w:r>
      <w:r w:rsidR="001171EF">
        <w:rPr>
          <w:rFonts w:cs="Times New Roman"/>
          <w:szCs w:val="24"/>
        </w:rPr>
        <w:t xml:space="preserve">As for the prediction of </w:t>
      </w:r>
      <w:r w:rsidR="00E60328">
        <w:rPr>
          <w:rFonts w:cs="Times New Roman"/>
          <w:szCs w:val="24"/>
        </w:rPr>
        <w:t xml:space="preserve">cognitive load, perceived learning and satisfaction </w:t>
      </w:r>
      <w:r w:rsidR="003C7FEE">
        <w:rPr>
          <w:rFonts w:cs="Times New Roman"/>
          <w:szCs w:val="24"/>
        </w:rPr>
        <w:t>as based on the data collected at the end of the semester, the following regression equations emerged respectively:</w:t>
      </w:r>
    </w:p>
    <w:p w:rsidR="002A75C4" w:rsidRDefault="002A75C4" w:rsidP="00EB6D29">
      <w:pPr>
        <w:rPr>
          <w:rFonts w:cs="Times New Roman"/>
          <w:szCs w:val="24"/>
        </w:rPr>
      </w:pPr>
    </w:p>
    <w:p w:rsidR="004C20B2" w:rsidRPr="003C7FEE" w:rsidRDefault="00787D9C" w:rsidP="003C7FEE">
      <w:pPr>
        <w:pStyle w:val="ListeParagraf"/>
        <w:numPr>
          <w:ilvl w:val="0"/>
          <w:numId w:val="8"/>
        </w:numPr>
        <w:ind w:left="1134"/>
        <w:rPr>
          <w:rFonts w:cs="Times New Roman"/>
          <w:sz w:val="26"/>
          <w:szCs w:val="24"/>
        </w:rPr>
      </w:pPr>
      <w:r>
        <w:rPr>
          <w:rFonts w:cs="Times New Roman"/>
          <w:szCs w:val="24"/>
        </w:rPr>
        <w:lastRenderedPageBreak/>
        <w:t xml:space="preserve">link </w:t>
      </w:r>
      <w:r w:rsidR="003C7FEE" w:rsidRPr="008C6668">
        <w:rPr>
          <w:rFonts w:cs="Times New Roman"/>
          <w:szCs w:val="24"/>
        </w:rPr>
        <w:t xml:space="preserve">( </w:t>
      </w:r>
      <w:r w:rsidR="003C7FEE" w:rsidRPr="00C6676F">
        <w:rPr>
          <w:rFonts w:cs="Times New Roman"/>
          <w:szCs w:val="24"/>
        </w:rPr>
        <w:t>γ</w:t>
      </w:r>
      <w:r w:rsidR="003C7FEE" w:rsidRPr="00C6676F">
        <w:rPr>
          <w:rFonts w:cs="Times New Roman"/>
          <w:szCs w:val="24"/>
          <w:vertAlign w:val="subscript"/>
        </w:rPr>
        <w:t>ij</w:t>
      </w:r>
      <w:r w:rsidR="003C7FEE" w:rsidRPr="008C6668">
        <w:rPr>
          <w:rFonts w:cs="Times New Roman"/>
          <w:szCs w:val="24"/>
        </w:rPr>
        <w:t xml:space="preserve"> )</w:t>
      </w:r>
      <w:r w:rsidR="003C7FEE">
        <w:rPr>
          <w:rFonts w:cs="Times New Roman"/>
        </w:rPr>
        <w:t xml:space="preserve"> = </w:t>
      </w:r>
      <w:r w:rsidR="003C7FEE" w:rsidRPr="004841E0">
        <w:rPr>
          <w:rFonts w:cs="Times New Roman"/>
          <w:i/>
          <w:szCs w:val="24"/>
        </w:rPr>
        <w:t>θ</w:t>
      </w:r>
      <w:r w:rsidR="003C7FEE" w:rsidRPr="008C6668">
        <w:rPr>
          <w:rFonts w:cs="Times New Roman"/>
          <w:i/>
          <w:szCs w:val="24"/>
          <w:vertAlign w:val="subscript"/>
        </w:rPr>
        <w:t xml:space="preserve">j </w:t>
      </w:r>
      <w:r w:rsidR="003C7FEE" w:rsidRPr="008C6668">
        <w:rPr>
          <w:rFonts w:cs="Times New Roman"/>
          <w:szCs w:val="24"/>
          <w:vertAlign w:val="subscript"/>
        </w:rPr>
        <w:t xml:space="preserve"> </w:t>
      </w:r>
      <w:r w:rsidR="003C7FEE">
        <w:rPr>
          <w:rFonts w:cs="Times New Roman"/>
          <w:szCs w:val="24"/>
        </w:rPr>
        <w:t xml:space="preserve">- </w:t>
      </w:r>
      <w:r w:rsidR="003C7FEE" w:rsidRPr="008C6668">
        <w:rPr>
          <w:rFonts w:cs="Times New Roman"/>
          <w:szCs w:val="24"/>
        </w:rPr>
        <w:t>[</w:t>
      </w:r>
      <w:r w:rsidR="003C7FEE" w:rsidRPr="00EB6D29">
        <w:rPr>
          <w:rFonts w:cs="Times New Roman"/>
          <w:i/>
          <w:szCs w:val="24"/>
        </w:rPr>
        <w:t>β</w:t>
      </w:r>
      <w:r w:rsidR="003C7FEE" w:rsidRPr="008C6668">
        <w:rPr>
          <w:rFonts w:cs="Times New Roman"/>
          <w:szCs w:val="24"/>
          <w:vertAlign w:val="subscript"/>
        </w:rPr>
        <w:t>1</w:t>
      </w:r>
      <w:r w:rsidR="003C7FEE" w:rsidRPr="008C6668">
        <w:rPr>
          <w:rFonts w:cs="Times New Roman"/>
          <w:szCs w:val="24"/>
        </w:rPr>
        <w:t>*(</w:t>
      </w:r>
      <w:r w:rsidR="003C7FEE">
        <w:rPr>
          <w:rFonts w:cs="Times New Roman"/>
          <w:szCs w:val="24"/>
        </w:rPr>
        <w:t>CP)</w:t>
      </w:r>
      <w:r w:rsidR="003C7FEE">
        <w:rPr>
          <w:rFonts w:cs="Times New Roman"/>
          <w:szCs w:val="24"/>
          <w:vertAlign w:val="subscript"/>
        </w:rPr>
        <w:t>i1</w:t>
      </w:r>
      <w:r w:rsidR="003C7FEE">
        <w:rPr>
          <w:rFonts w:cs="Times New Roman"/>
          <w:szCs w:val="24"/>
        </w:rPr>
        <w:t>+</w:t>
      </w:r>
      <w:r w:rsidR="003C7FEE" w:rsidRPr="00EB6D29">
        <w:rPr>
          <w:rFonts w:cs="Times New Roman"/>
          <w:i/>
          <w:szCs w:val="24"/>
        </w:rPr>
        <w:t xml:space="preserve"> β</w:t>
      </w:r>
      <w:r w:rsidR="003C7FEE">
        <w:rPr>
          <w:rFonts w:cs="Times New Roman"/>
          <w:szCs w:val="24"/>
          <w:vertAlign w:val="subscript"/>
        </w:rPr>
        <w:t>2</w:t>
      </w:r>
      <w:r w:rsidR="003C7FEE">
        <w:rPr>
          <w:rFonts w:cs="Times New Roman"/>
          <w:szCs w:val="24"/>
        </w:rPr>
        <w:t>*(TP)</w:t>
      </w:r>
      <w:r w:rsidR="003C7FEE">
        <w:rPr>
          <w:rFonts w:cs="Times New Roman"/>
          <w:szCs w:val="24"/>
          <w:vertAlign w:val="subscript"/>
        </w:rPr>
        <w:t>i2</w:t>
      </w:r>
      <w:r w:rsidR="003C7FEE">
        <w:rPr>
          <w:rFonts w:cs="Times New Roman"/>
          <w:szCs w:val="24"/>
        </w:rPr>
        <w:t>+</w:t>
      </w:r>
      <w:r w:rsidR="003C7FEE" w:rsidRPr="00EB6D29">
        <w:rPr>
          <w:rFonts w:cs="Times New Roman"/>
          <w:i/>
          <w:szCs w:val="24"/>
        </w:rPr>
        <w:t xml:space="preserve"> β</w:t>
      </w:r>
      <w:r w:rsidR="003C7FEE">
        <w:rPr>
          <w:rFonts w:cs="Times New Roman"/>
          <w:szCs w:val="24"/>
          <w:vertAlign w:val="subscript"/>
        </w:rPr>
        <w:t>3</w:t>
      </w:r>
      <w:r w:rsidR="003C7FEE">
        <w:rPr>
          <w:rFonts w:cs="Times New Roman"/>
          <w:szCs w:val="24"/>
        </w:rPr>
        <w:t>*(SP)</w:t>
      </w:r>
      <w:r w:rsidR="003C7FEE">
        <w:rPr>
          <w:rFonts w:cs="Times New Roman"/>
          <w:szCs w:val="24"/>
          <w:vertAlign w:val="subscript"/>
        </w:rPr>
        <w:t>i3</w:t>
      </w:r>
      <w:r w:rsidR="003C7FEE">
        <w:rPr>
          <w:rFonts w:cs="Times New Roman"/>
          <w:szCs w:val="24"/>
        </w:rPr>
        <w:t>+</w:t>
      </w:r>
      <w:r w:rsidR="003C7FEE" w:rsidRPr="00C6676F">
        <w:rPr>
          <w:rFonts w:cs="Times New Roman"/>
          <w:i/>
          <w:szCs w:val="24"/>
        </w:rPr>
        <w:t xml:space="preserve"> </w:t>
      </w:r>
      <w:r w:rsidR="003C7FEE" w:rsidRPr="00EB6D29">
        <w:rPr>
          <w:rFonts w:cs="Times New Roman"/>
          <w:i/>
          <w:szCs w:val="24"/>
        </w:rPr>
        <w:t>β</w:t>
      </w:r>
      <w:r w:rsidR="003C7FEE">
        <w:rPr>
          <w:rFonts w:cs="Times New Roman"/>
          <w:i/>
          <w:szCs w:val="24"/>
        </w:rPr>
        <w:t xml:space="preserve"> </w:t>
      </w:r>
      <w:r w:rsidR="003C7FEE">
        <w:rPr>
          <w:rFonts w:cs="Times New Roman"/>
          <w:i/>
          <w:szCs w:val="24"/>
          <w:vertAlign w:val="subscript"/>
        </w:rPr>
        <w:t>p</w:t>
      </w:r>
      <w:r w:rsidR="003C7FEE">
        <w:rPr>
          <w:rFonts w:cs="Times New Roman"/>
          <w:szCs w:val="24"/>
        </w:rPr>
        <w:t>x</w:t>
      </w:r>
      <w:r w:rsidR="003C7FEE">
        <w:rPr>
          <w:rFonts w:cs="Times New Roman"/>
          <w:szCs w:val="24"/>
          <w:vertAlign w:val="subscript"/>
        </w:rPr>
        <w:t>iJ</w:t>
      </w:r>
      <w:r w:rsidR="003C7FEE" w:rsidRPr="003C7FEE">
        <w:rPr>
          <w:rFonts w:cs="Times New Roman"/>
          <w:szCs w:val="24"/>
        </w:rPr>
        <w:t>]</w:t>
      </w:r>
    </w:p>
    <w:p w:rsidR="003C7FEE" w:rsidRPr="003C7FEE" w:rsidRDefault="00787D9C" w:rsidP="003C7FEE">
      <w:pPr>
        <w:pStyle w:val="ListeParagraf"/>
        <w:numPr>
          <w:ilvl w:val="0"/>
          <w:numId w:val="8"/>
        </w:numPr>
        <w:ind w:left="1134"/>
        <w:rPr>
          <w:rFonts w:cs="Times New Roman"/>
          <w:sz w:val="26"/>
          <w:szCs w:val="24"/>
        </w:rPr>
      </w:pPr>
      <w:r>
        <w:rPr>
          <w:rFonts w:cs="Times New Roman"/>
          <w:szCs w:val="24"/>
        </w:rPr>
        <w:t xml:space="preserve">link </w:t>
      </w:r>
      <w:r w:rsidR="003C7FEE" w:rsidRPr="008C6668">
        <w:rPr>
          <w:rFonts w:cs="Times New Roman"/>
          <w:szCs w:val="24"/>
        </w:rPr>
        <w:t xml:space="preserve">( </w:t>
      </w:r>
      <w:r w:rsidR="003C7FEE" w:rsidRPr="00C6676F">
        <w:rPr>
          <w:rFonts w:cs="Times New Roman"/>
          <w:szCs w:val="24"/>
        </w:rPr>
        <w:t>γ</w:t>
      </w:r>
      <w:r w:rsidR="003C7FEE" w:rsidRPr="00C6676F">
        <w:rPr>
          <w:rFonts w:cs="Times New Roman"/>
          <w:szCs w:val="24"/>
          <w:vertAlign w:val="subscript"/>
        </w:rPr>
        <w:t>ij</w:t>
      </w:r>
      <w:r w:rsidR="003C7FEE" w:rsidRPr="008C6668">
        <w:rPr>
          <w:rFonts w:cs="Times New Roman"/>
          <w:szCs w:val="24"/>
        </w:rPr>
        <w:t xml:space="preserve"> )</w:t>
      </w:r>
      <w:r w:rsidR="003C7FEE">
        <w:rPr>
          <w:rFonts w:cs="Times New Roman"/>
        </w:rPr>
        <w:t xml:space="preserve"> = </w:t>
      </w:r>
      <w:r w:rsidR="003C7FEE" w:rsidRPr="004841E0">
        <w:rPr>
          <w:rFonts w:cs="Times New Roman"/>
          <w:i/>
          <w:szCs w:val="24"/>
        </w:rPr>
        <w:t>θ</w:t>
      </w:r>
      <w:r w:rsidR="003C7FEE" w:rsidRPr="008C6668">
        <w:rPr>
          <w:rFonts w:cs="Times New Roman"/>
          <w:i/>
          <w:szCs w:val="24"/>
          <w:vertAlign w:val="subscript"/>
        </w:rPr>
        <w:t xml:space="preserve">j </w:t>
      </w:r>
      <w:r w:rsidR="003C7FEE" w:rsidRPr="008C6668">
        <w:rPr>
          <w:rFonts w:cs="Times New Roman"/>
          <w:szCs w:val="24"/>
          <w:vertAlign w:val="subscript"/>
        </w:rPr>
        <w:t xml:space="preserve"> </w:t>
      </w:r>
      <w:r w:rsidR="003C7FEE">
        <w:rPr>
          <w:rFonts w:cs="Times New Roman"/>
          <w:szCs w:val="24"/>
        </w:rPr>
        <w:t xml:space="preserve">- </w:t>
      </w:r>
      <w:r w:rsidR="003C7FEE" w:rsidRPr="008C6668">
        <w:rPr>
          <w:rFonts w:cs="Times New Roman"/>
          <w:szCs w:val="24"/>
        </w:rPr>
        <w:t>[</w:t>
      </w:r>
      <w:r w:rsidR="003C7FEE" w:rsidRPr="00EB6D29">
        <w:rPr>
          <w:rFonts w:cs="Times New Roman"/>
          <w:i/>
          <w:szCs w:val="24"/>
        </w:rPr>
        <w:t>β</w:t>
      </w:r>
      <w:r w:rsidR="003C7FEE" w:rsidRPr="008C6668">
        <w:rPr>
          <w:rFonts w:cs="Times New Roman"/>
          <w:szCs w:val="24"/>
          <w:vertAlign w:val="subscript"/>
        </w:rPr>
        <w:t>1</w:t>
      </w:r>
      <w:r w:rsidR="003C7FEE" w:rsidRPr="008C6668">
        <w:rPr>
          <w:rFonts w:cs="Times New Roman"/>
          <w:szCs w:val="24"/>
        </w:rPr>
        <w:t>*(</w:t>
      </w:r>
      <w:r w:rsidR="003C7FEE">
        <w:rPr>
          <w:rFonts w:cs="Times New Roman"/>
          <w:szCs w:val="24"/>
        </w:rPr>
        <w:t>CL)</w:t>
      </w:r>
      <w:r w:rsidR="003C7FEE">
        <w:rPr>
          <w:rFonts w:cs="Times New Roman"/>
          <w:szCs w:val="24"/>
          <w:vertAlign w:val="subscript"/>
        </w:rPr>
        <w:t>i1</w:t>
      </w:r>
      <w:r w:rsidR="003C7FEE">
        <w:rPr>
          <w:rFonts w:cs="Times New Roman"/>
          <w:szCs w:val="24"/>
        </w:rPr>
        <w:t>+</w:t>
      </w:r>
      <w:r w:rsidR="003C7FEE" w:rsidRPr="00EB6D29">
        <w:rPr>
          <w:rFonts w:cs="Times New Roman"/>
          <w:i/>
          <w:szCs w:val="24"/>
        </w:rPr>
        <w:t xml:space="preserve"> β</w:t>
      </w:r>
      <w:r w:rsidR="003C7FEE">
        <w:rPr>
          <w:rFonts w:cs="Times New Roman"/>
          <w:szCs w:val="24"/>
          <w:vertAlign w:val="subscript"/>
        </w:rPr>
        <w:t>2</w:t>
      </w:r>
      <w:r w:rsidR="003C7FEE">
        <w:rPr>
          <w:rFonts w:cs="Times New Roman"/>
          <w:szCs w:val="24"/>
        </w:rPr>
        <w:t>*(CP)</w:t>
      </w:r>
      <w:r w:rsidR="003C7FEE">
        <w:rPr>
          <w:rFonts w:cs="Times New Roman"/>
          <w:szCs w:val="24"/>
          <w:vertAlign w:val="subscript"/>
        </w:rPr>
        <w:t>i2</w:t>
      </w:r>
      <w:r w:rsidR="003C7FEE">
        <w:rPr>
          <w:rFonts w:cs="Times New Roman"/>
          <w:szCs w:val="24"/>
        </w:rPr>
        <w:t>+</w:t>
      </w:r>
      <w:r w:rsidR="003C7FEE" w:rsidRPr="00EB6D29">
        <w:rPr>
          <w:rFonts w:cs="Times New Roman"/>
          <w:i/>
          <w:szCs w:val="24"/>
        </w:rPr>
        <w:t xml:space="preserve"> β</w:t>
      </w:r>
      <w:r w:rsidR="003C7FEE">
        <w:rPr>
          <w:rFonts w:cs="Times New Roman"/>
          <w:szCs w:val="24"/>
          <w:vertAlign w:val="subscript"/>
        </w:rPr>
        <w:t>3</w:t>
      </w:r>
      <w:r w:rsidR="003C7FEE">
        <w:rPr>
          <w:rFonts w:cs="Times New Roman"/>
          <w:szCs w:val="24"/>
        </w:rPr>
        <w:t>*(TP)</w:t>
      </w:r>
      <w:r w:rsidR="003C7FEE">
        <w:rPr>
          <w:rFonts w:cs="Times New Roman"/>
          <w:szCs w:val="24"/>
          <w:vertAlign w:val="subscript"/>
        </w:rPr>
        <w:t>i3</w:t>
      </w:r>
      <w:r w:rsidR="003C7FEE">
        <w:rPr>
          <w:rFonts w:cs="Times New Roman"/>
          <w:szCs w:val="24"/>
        </w:rPr>
        <w:t>+</w:t>
      </w:r>
      <w:r w:rsidR="003C7FEE" w:rsidRPr="00C6676F">
        <w:rPr>
          <w:rFonts w:cs="Times New Roman"/>
          <w:i/>
          <w:szCs w:val="24"/>
        </w:rPr>
        <w:t xml:space="preserve"> </w:t>
      </w:r>
      <w:r w:rsidR="003C7FEE" w:rsidRPr="00EB6D29">
        <w:rPr>
          <w:rFonts w:cs="Times New Roman"/>
          <w:i/>
          <w:szCs w:val="24"/>
        </w:rPr>
        <w:t>β</w:t>
      </w:r>
      <w:r w:rsidR="003C7FEE">
        <w:rPr>
          <w:rFonts w:cs="Times New Roman"/>
          <w:szCs w:val="24"/>
          <w:vertAlign w:val="subscript"/>
        </w:rPr>
        <w:t>3</w:t>
      </w:r>
      <w:r w:rsidR="003C7FEE">
        <w:rPr>
          <w:rFonts w:cs="Times New Roman"/>
          <w:szCs w:val="24"/>
        </w:rPr>
        <w:t>*(SP)</w:t>
      </w:r>
      <w:r w:rsidR="003C7FEE">
        <w:rPr>
          <w:rFonts w:cs="Times New Roman"/>
          <w:szCs w:val="24"/>
          <w:vertAlign w:val="subscript"/>
        </w:rPr>
        <w:t xml:space="preserve">i3 </w:t>
      </w:r>
      <w:r w:rsidR="003C7FEE">
        <w:rPr>
          <w:rFonts w:cs="Times New Roman"/>
          <w:szCs w:val="24"/>
        </w:rPr>
        <w:t xml:space="preserve">+ </w:t>
      </w:r>
      <w:r w:rsidR="003C7FEE" w:rsidRPr="00EB6D29">
        <w:rPr>
          <w:rFonts w:cs="Times New Roman"/>
          <w:i/>
          <w:szCs w:val="24"/>
        </w:rPr>
        <w:t>β</w:t>
      </w:r>
      <w:r w:rsidR="003C7FEE">
        <w:rPr>
          <w:rFonts w:cs="Times New Roman"/>
          <w:i/>
          <w:szCs w:val="24"/>
        </w:rPr>
        <w:t xml:space="preserve"> </w:t>
      </w:r>
      <w:r w:rsidR="003C7FEE">
        <w:rPr>
          <w:rFonts w:cs="Times New Roman"/>
          <w:i/>
          <w:szCs w:val="24"/>
          <w:vertAlign w:val="subscript"/>
        </w:rPr>
        <w:t>p</w:t>
      </w:r>
      <w:r w:rsidR="003C7FEE">
        <w:rPr>
          <w:rFonts w:cs="Times New Roman"/>
          <w:szCs w:val="24"/>
        </w:rPr>
        <w:t>x</w:t>
      </w:r>
      <w:r w:rsidR="003C7FEE">
        <w:rPr>
          <w:rFonts w:cs="Times New Roman"/>
          <w:szCs w:val="24"/>
          <w:vertAlign w:val="subscript"/>
        </w:rPr>
        <w:t>iJ</w:t>
      </w:r>
      <w:r w:rsidR="003C7FEE" w:rsidRPr="003C7FEE">
        <w:rPr>
          <w:rFonts w:cs="Times New Roman"/>
          <w:szCs w:val="24"/>
        </w:rPr>
        <w:t>]</w:t>
      </w:r>
    </w:p>
    <w:p w:rsidR="00110598" w:rsidRPr="00D21CF9" w:rsidRDefault="00D21CF9" w:rsidP="00D21CF9">
      <w:pPr>
        <w:pStyle w:val="ListeParagraf"/>
        <w:numPr>
          <w:ilvl w:val="0"/>
          <w:numId w:val="8"/>
        </w:numPr>
        <w:ind w:left="1134"/>
        <w:rPr>
          <w:rFonts w:cs="Times New Roman"/>
          <w:sz w:val="26"/>
          <w:szCs w:val="24"/>
        </w:rPr>
      </w:pPr>
      <w:r>
        <w:rPr>
          <w:rFonts w:cs="Times New Roman"/>
          <w:szCs w:val="24"/>
        </w:rPr>
        <w:t xml:space="preserve">link </w:t>
      </w:r>
      <w:r w:rsidRPr="008C6668">
        <w:rPr>
          <w:rFonts w:cs="Times New Roman"/>
          <w:szCs w:val="24"/>
        </w:rPr>
        <w:t xml:space="preserve">( </w:t>
      </w:r>
      <w:r w:rsidRPr="00C6676F">
        <w:rPr>
          <w:rFonts w:cs="Times New Roman"/>
          <w:szCs w:val="24"/>
        </w:rPr>
        <w:t>γ</w:t>
      </w:r>
      <w:r w:rsidRPr="00C6676F">
        <w:rPr>
          <w:rFonts w:cs="Times New Roman"/>
          <w:szCs w:val="24"/>
          <w:vertAlign w:val="subscript"/>
        </w:rPr>
        <w:t>ij</w:t>
      </w:r>
      <w:r w:rsidRPr="008C6668">
        <w:rPr>
          <w:rFonts w:cs="Times New Roman"/>
          <w:szCs w:val="24"/>
        </w:rPr>
        <w:t xml:space="preserve"> )</w:t>
      </w:r>
      <w:r>
        <w:rPr>
          <w:rFonts w:cs="Times New Roman"/>
        </w:rPr>
        <w:t xml:space="preserve"> = </w:t>
      </w:r>
      <w:r w:rsidRPr="004841E0">
        <w:rPr>
          <w:rFonts w:cs="Times New Roman"/>
          <w:i/>
          <w:szCs w:val="24"/>
        </w:rPr>
        <w:t>θ</w:t>
      </w:r>
      <w:r w:rsidRPr="008C6668">
        <w:rPr>
          <w:rFonts w:cs="Times New Roman"/>
          <w:i/>
          <w:szCs w:val="24"/>
          <w:vertAlign w:val="subscript"/>
        </w:rPr>
        <w:t xml:space="preserve">j </w:t>
      </w:r>
      <w:r w:rsidRPr="008C6668">
        <w:rPr>
          <w:rFonts w:cs="Times New Roman"/>
          <w:szCs w:val="24"/>
          <w:vertAlign w:val="subscript"/>
        </w:rPr>
        <w:t xml:space="preserve"> </w:t>
      </w:r>
      <w:r>
        <w:rPr>
          <w:rFonts w:cs="Times New Roman"/>
          <w:szCs w:val="24"/>
        </w:rPr>
        <w:t xml:space="preserve">- </w:t>
      </w:r>
      <w:r w:rsidRPr="008C6668">
        <w:rPr>
          <w:rFonts w:cs="Times New Roman"/>
          <w:szCs w:val="24"/>
        </w:rPr>
        <w:t>[</w:t>
      </w:r>
      <w:r w:rsidRPr="00EB6D29">
        <w:rPr>
          <w:rFonts w:cs="Times New Roman"/>
          <w:i/>
          <w:szCs w:val="24"/>
        </w:rPr>
        <w:t>β</w:t>
      </w:r>
      <w:r w:rsidRPr="008C6668">
        <w:rPr>
          <w:rFonts w:cs="Times New Roman"/>
          <w:szCs w:val="24"/>
          <w:vertAlign w:val="subscript"/>
        </w:rPr>
        <w:t>1</w:t>
      </w:r>
      <w:r w:rsidRPr="008C6668">
        <w:rPr>
          <w:rFonts w:cs="Times New Roman"/>
          <w:szCs w:val="24"/>
        </w:rPr>
        <w:t>*(</w:t>
      </w:r>
      <w:r>
        <w:rPr>
          <w:rFonts w:cs="Times New Roman"/>
          <w:szCs w:val="24"/>
        </w:rPr>
        <w:t>CL)</w:t>
      </w:r>
      <w:r>
        <w:rPr>
          <w:rFonts w:cs="Times New Roman"/>
          <w:szCs w:val="24"/>
          <w:vertAlign w:val="subscript"/>
        </w:rPr>
        <w:t>i1</w:t>
      </w:r>
      <w:r>
        <w:rPr>
          <w:rFonts w:cs="Times New Roman"/>
          <w:szCs w:val="24"/>
        </w:rPr>
        <w:t>+</w:t>
      </w:r>
      <w:r w:rsidRPr="00EB6D29">
        <w:rPr>
          <w:rFonts w:cs="Times New Roman"/>
          <w:i/>
          <w:szCs w:val="24"/>
        </w:rPr>
        <w:t xml:space="preserve"> β</w:t>
      </w:r>
      <w:r>
        <w:rPr>
          <w:rFonts w:cs="Times New Roman"/>
          <w:szCs w:val="24"/>
          <w:vertAlign w:val="subscript"/>
        </w:rPr>
        <w:t>2</w:t>
      </w:r>
      <w:r>
        <w:rPr>
          <w:rFonts w:cs="Times New Roman"/>
          <w:szCs w:val="24"/>
        </w:rPr>
        <w:t>*(CP)</w:t>
      </w:r>
      <w:r>
        <w:rPr>
          <w:rFonts w:cs="Times New Roman"/>
          <w:szCs w:val="24"/>
          <w:vertAlign w:val="subscript"/>
        </w:rPr>
        <w:t>i2</w:t>
      </w:r>
      <w:r>
        <w:rPr>
          <w:rFonts w:cs="Times New Roman"/>
          <w:szCs w:val="24"/>
        </w:rPr>
        <w:t>+</w:t>
      </w:r>
      <w:r w:rsidRPr="00EB6D29">
        <w:rPr>
          <w:rFonts w:cs="Times New Roman"/>
          <w:i/>
          <w:szCs w:val="24"/>
        </w:rPr>
        <w:t xml:space="preserve"> β</w:t>
      </w:r>
      <w:r>
        <w:rPr>
          <w:rFonts w:cs="Times New Roman"/>
          <w:szCs w:val="24"/>
          <w:vertAlign w:val="subscript"/>
        </w:rPr>
        <w:t>3</w:t>
      </w:r>
      <w:r>
        <w:rPr>
          <w:rFonts w:cs="Times New Roman"/>
          <w:szCs w:val="24"/>
        </w:rPr>
        <w:t>*(TP)</w:t>
      </w:r>
      <w:r>
        <w:rPr>
          <w:rFonts w:cs="Times New Roman"/>
          <w:szCs w:val="24"/>
          <w:vertAlign w:val="subscript"/>
        </w:rPr>
        <w:t>i3</w:t>
      </w:r>
      <w:r>
        <w:rPr>
          <w:rFonts w:cs="Times New Roman"/>
          <w:szCs w:val="24"/>
        </w:rPr>
        <w:t>+</w:t>
      </w:r>
      <w:r w:rsidRPr="00C6676F">
        <w:rPr>
          <w:rFonts w:cs="Times New Roman"/>
          <w:i/>
          <w:szCs w:val="24"/>
        </w:rPr>
        <w:t xml:space="preserve"> </w:t>
      </w:r>
      <w:r w:rsidRPr="00EB6D29">
        <w:rPr>
          <w:rFonts w:cs="Times New Roman"/>
          <w:i/>
          <w:szCs w:val="24"/>
        </w:rPr>
        <w:t>β</w:t>
      </w:r>
      <w:r>
        <w:rPr>
          <w:rFonts w:cs="Times New Roman"/>
          <w:szCs w:val="24"/>
          <w:vertAlign w:val="subscript"/>
        </w:rPr>
        <w:t>3</w:t>
      </w:r>
      <w:r>
        <w:rPr>
          <w:rFonts w:cs="Times New Roman"/>
          <w:szCs w:val="24"/>
        </w:rPr>
        <w:t>*(SP)</w:t>
      </w:r>
      <w:r>
        <w:rPr>
          <w:rFonts w:cs="Times New Roman"/>
          <w:szCs w:val="24"/>
          <w:vertAlign w:val="subscript"/>
        </w:rPr>
        <w:t xml:space="preserve">i3 </w:t>
      </w:r>
      <w:r>
        <w:rPr>
          <w:rFonts w:cs="Times New Roman"/>
          <w:szCs w:val="24"/>
        </w:rPr>
        <w:t xml:space="preserve">+ </w:t>
      </w:r>
      <w:r w:rsidRPr="00EB6D29">
        <w:rPr>
          <w:rFonts w:cs="Times New Roman"/>
          <w:i/>
          <w:szCs w:val="24"/>
        </w:rPr>
        <w:t>β</w:t>
      </w:r>
      <w:r>
        <w:rPr>
          <w:rFonts w:cs="Times New Roman"/>
          <w:i/>
          <w:szCs w:val="24"/>
        </w:rPr>
        <w:t xml:space="preserve"> </w:t>
      </w:r>
      <w:r>
        <w:rPr>
          <w:rFonts w:cs="Times New Roman"/>
          <w:i/>
          <w:szCs w:val="24"/>
          <w:vertAlign w:val="subscript"/>
        </w:rPr>
        <w:t>p</w:t>
      </w:r>
      <w:r>
        <w:rPr>
          <w:rFonts w:cs="Times New Roman"/>
          <w:szCs w:val="24"/>
        </w:rPr>
        <w:t>x</w:t>
      </w:r>
      <w:r>
        <w:rPr>
          <w:rFonts w:cs="Times New Roman"/>
          <w:szCs w:val="24"/>
          <w:vertAlign w:val="subscript"/>
        </w:rPr>
        <w:t>iJ</w:t>
      </w:r>
      <w:r w:rsidRPr="003C7FEE">
        <w:rPr>
          <w:rFonts w:cs="Times New Roman"/>
          <w:szCs w:val="24"/>
        </w:rPr>
        <w:t>]</w:t>
      </w:r>
    </w:p>
    <w:p w:rsidR="002A1197" w:rsidRDefault="003C28AB" w:rsidP="00B672AC">
      <w:pPr>
        <w:rPr>
          <w:rFonts w:cs="Times New Roman"/>
        </w:rPr>
      </w:pPr>
      <w:r>
        <w:rPr>
          <w:rFonts w:cs="Times New Roman"/>
        </w:rPr>
        <w:t xml:space="preserve"> </w:t>
      </w:r>
      <w:r w:rsidR="00975C68">
        <w:rPr>
          <w:rFonts w:cs="Times New Roman"/>
        </w:rPr>
        <w:t xml:space="preserve">Evaluation </w:t>
      </w:r>
      <w:r w:rsidR="00975C68" w:rsidRPr="000325B3">
        <w:rPr>
          <w:rFonts w:cs="Times New Roman"/>
        </w:rPr>
        <w:t xml:space="preserve">of the overall models </w:t>
      </w:r>
      <w:r w:rsidR="00D6607F">
        <w:rPr>
          <w:rFonts w:cs="Times New Roman"/>
        </w:rPr>
        <w:t xml:space="preserve">was </w:t>
      </w:r>
      <w:r w:rsidR="00975C68" w:rsidRPr="000325B3">
        <w:rPr>
          <w:rFonts w:cs="Times New Roman"/>
        </w:rPr>
        <w:t>done through R</w:t>
      </w:r>
      <w:r w:rsidR="00975C68" w:rsidRPr="000325B3">
        <w:rPr>
          <w:rFonts w:cs="Times New Roman"/>
          <w:vertAlign w:val="superscript"/>
        </w:rPr>
        <w:t>2</w:t>
      </w:r>
      <w:r w:rsidR="00975C68" w:rsidRPr="000325B3">
        <w:rPr>
          <w:rFonts w:cs="Times New Roman"/>
        </w:rPr>
        <w:t>, adjusted R</w:t>
      </w:r>
      <w:r w:rsidR="00975C68" w:rsidRPr="000325B3">
        <w:rPr>
          <w:rFonts w:cs="Times New Roman"/>
          <w:vertAlign w:val="superscript"/>
        </w:rPr>
        <w:t>2</w:t>
      </w:r>
      <w:r w:rsidR="00975C68" w:rsidRPr="000325B3">
        <w:rPr>
          <w:rFonts w:cs="Times New Roman"/>
        </w:rPr>
        <w:t>, and the percentage of variance explained as well as the critical alpha value</w:t>
      </w:r>
      <w:r w:rsidR="00975C68">
        <w:t xml:space="preserve">. </w:t>
      </w:r>
      <w:r w:rsidR="00AC1C16">
        <w:rPr>
          <w:rFonts w:cs="Times New Roman"/>
        </w:rPr>
        <w:t xml:space="preserve">In the case of the violations of the assumptions, instead of a regression analysis, separate appropriate non-parametric analyses were run due to </w:t>
      </w:r>
      <w:r w:rsidR="00975C68">
        <w:rPr>
          <w:rFonts w:cs="Times New Roman"/>
        </w:rPr>
        <w:t xml:space="preserve">the </w:t>
      </w:r>
      <w:r w:rsidR="00AC1C16">
        <w:rPr>
          <w:rFonts w:cs="Times New Roman"/>
        </w:rPr>
        <w:t>ordinal nature of the dependent variables after creating categorical independent variables based on a median-split procedure</w:t>
      </w:r>
      <w:r w:rsidR="000912B0">
        <w:rPr>
          <w:rFonts w:cs="Times New Roman"/>
        </w:rPr>
        <w:t xml:space="preserve">. </w:t>
      </w:r>
      <w:r w:rsidR="006419AD">
        <w:rPr>
          <w:rFonts w:cs="Times New Roman"/>
        </w:rPr>
        <w:t>Finally, possible non-response bias was addressed in the following way: Some of the target participants were contacted via email by their instructors, and were asked to respond to some of the questions on the survey. Afterwards, their answers were compared to those of the original respondents, and results were reported in a comparative format.</w:t>
      </w:r>
    </w:p>
    <w:p w:rsidR="00B672AC" w:rsidRPr="00B672AC" w:rsidRDefault="00B672AC" w:rsidP="00B672AC">
      <w:pPr>
        <w:rPr>
          <w:rFonts w:cs="Times New Roman"/>
        </w:rPr>
      </w:pPr>
    </w:p>
    <w:p w:rsidR="00013397" w:rsidRDefault="00013397" w:rsidP="00013397">
      <w:pPr>
        <w:spacing w:line="360" w:lineRule="auto"/>
        <w:jc w:val="center"/>
        <w:rPr>
          <w:u w:val="single"/>
        </w:rPr>
      </w:pPr>
      <w:r>
        <w:rPr>
          <w:u w:val="single"/>
        </w:rPr>
        <w:t>Validity</w:t>
      </w:r>
    </w:p>
    <w:p w:rsidR="00013397" w:rsidRDefault="00C83B1B" w:rsidP="00DC5FCA">
      <w:r>
        <w:t xml:space="preserve">There are some threats to both internal and external validity of the results of the present study for which it should be approached with caution. </w:t>
      </w:r>
      <w:r w:rsidR="00B3041C">
        <w:t xml:space="preserve">First, </w:t>
      </w:r>
      <w:r w:rsidR="00391C69">
        <w:t>there could be some contaminating</w:t>
      </w:r>
      <w:r w:rsidR="0078482D">
        <w:t xml:space="preserve"> or extraneous</w:t>
      </w:r>
      <w:r w:rsidR="00391C69">
        <w:t xml:space="preserve"> factors that would have mediated the results and that were not under control. </w:t>
      </w:r>
      <w:r w:rsidR="00982BE3">
        <w:t>Despite the impossibility of controlling for all such variables</w:t>
      </w:r>
      <w:r w:rsidR="00C142B2">
        <w:t xml:space="preserve">, </w:t>
      </w:r>
      <w:r w:rsidR="009C1735">
        <w:t xml:space="preserve">literature review identified certain variables that would affect </w:t>
      </w:r>
      <w:r w:rsidR="00C351B4">
        <w:t xml:space="preserve">similar research previously. </w:t>
      </w:r>
      <w:r w:rsidR="00ED4922">
        <w:t xml:space="preserve">These referred to the characteristics of participants, instructors and courses. These were included in the </w:t>
      </w:r>
      <w:r w:rsidR="00E20F18">
        <w:t xml:space="preserve">demographic part of the survey, and statistical analyses were done to </w:t>
      </w:r>
      <w:r w:rsidR="00E20F18">
        <w:lastRenderedPageBreak/>
        <w:t xml:space="preserve">make comparisons across courses. Further, </w:t>
      </w:r>
      <w:r w:rsidR="00466828">
        <w:t>some verbal or qualitative data regarding instructors, class size and courses were also presented as descriptive information.</w:t>
      </w:r>
    </w:p>
    <w:p w:rsidR="00003049" w:rsidRDefault="003F7866" w:rsidP="00D22195">
      <w:r>
        <w:t xml:space="preserve">Second, </w:t>
      </w:r>
      <w:r w:rsidR="00A460B0">
        <w:t>Garrison (n. d.) highlighted one specific concern about research on the CoI framework</w:t>
      </w:r>
      <w:r w:rsidR="00D22195">
        <w:t>:</w:t>
      </w:r>
      <w:r w:rsidR="00110598">
        <w:t xml:space="preserve"> </w:t>
      </w:r>
      <w:r w:rsidR="00D22195">
        <w:t>It is the assumption</w:t>
      </w:r>
      <w:r w:rsidR="00A460B0">
        <w:t xml:space="preserve"> that all learning environments studied are real learning communities or communities of inquiries despite possibly low levels of the presences. </w:t>
      </w:r>
      <w:r w:rsidR="00C427C3">
        <w:t xml:space="preserve"> </w:t>
      </w:r>
      <w:r w:rsidR="00731A16">
        <w:t xml:space="preserve">Matthews, Bogle, Boles, Day, </w:t>
      </w:r>
      <w:r w:rsidR="00110598">
        <w:t xml:space="preserve">and </w:t>
      </w:r>
      <w:r w:rsidR="00731A16">
        <w:t xml:space="preserve">Swan (2013) diagnosed CoI survey items that were rated </w:t>
      </w:r>
      <w:r w:rsidR="000E05E2">
        <w:t xml:space="preserve">“less than 3.75, or slightly less than “agree” (4)” on average </w:t>
      </w:r>
      <w:r w:rsidR="00A75EDD">
        <w:t>were diagnosed as problematic (p. 493).</w:t>
      </w:r>
      <w:r w:rsidR="00731A16">
        <w:t xml:space="preserve"> </w:t>
      </w:r>
      <w:r w:rsidR="00F90282">
        <w:t xml:space="preserve">Following this, </w:t>
      </w:r>
      <w:r w:rsidR="00003049">
        <w:t xml:space="preserve">firstly, </w:t>
      </w:r>
      <w:r w:rsidR="00BD20EE">
        <w:t>minimum cut-off points for each presence were determined per course</w:t>
      </w:r>
      <w:r w:rsidR="00003049">
        <w:t xml:space="preserve"> section as follows: (a) since there were thirteen items in teaching presence subsection, the cut-off point was 52 (13X4); (b) nine items in the social presence section meant a cut-off point of 36 (</w:t>
      </w:r>
      <w:r w:rsidR="00C50DF5">
        <w:t>9</w:t>
      </w:r>
      <w:r w:rsidR="00003049">
        <w:t>X4): (c)</w:t>
      </w:r>
      <w:r w:rsidR="00C50DF5">
        <w:t xml:space="preserve"> twelve cognitive presence items lead to a cut-off point of 48 (12X4). </w:t>
      </w:r>
      <w:r w:rsidR="001E53A5">
        <w:t>Next, these were added up to get the minimum total point for each course section to be included in data analysis: 52 + 36 + 48 =</w:t>
      </w:r>
      <w:r w:rsidR="000F2601">
        <w:t xml:space="preserve"> 136</w:t>
      </w:r>
      <w:r w:rsidR="009D150D">
        <w:t xml:space="preserve">. </w:t>
      </w:r>
      <w:r w:rsidR="0078178A">
        <w:t xml:space="preserve">The course sections whose average total rating was below 136 could not enter data analysis since these were suspected of </w:t>
      </w:r>
      <w:r w:rsidR="00D1279C">
        <w:t xml:space="preserve">not forming a real community of inquiry. </w:t>
      </w:r>
      <w:r w:rsidR="00C95A82">
        <w:t>In other words, any course section that got an average rating below the cut-off point for a presence type was eliminated.</w:t>
      </w:r>
    </w:p>
    <w:p w:rsidR="0052011E" w:rsidRDefault="005F6800" w:rsidP="000242B3">
      <w:r>
        <w:t xml:space="preserve">Possible instructor effects may </w:t>
      </w:r>
      <w:r w:rsidR="00AD28DC">
        <w:t xml:space="preserve">have </w:t>
      </w:r>
      <w:r>
        <w:t>constitute</w:t>
      </w:r>
      <w:r w:rsidR="00AD28DC">
        <w:t>d</w:t>
      </w:r>
      <w:r>
        <w:t xml:space="preserve"> another form of threat. </w:t>
      </w:r>
      <w:r w:rsidR="00AD28DC">
        <w:t>Since participants were given extra credit points</w:t>
      </w:r>
      <w:r w:rsidR="00907556">
        <w:t xml:space="preserve">, and that they were emailed by their instructors throughout the experiment as their primary contact, </w:t>
      </w:r>
      <w:r w:rsidR="00760752">
        <w:t xml:space="preserve">they would have had a tendency to provide socially desirable ratings. </w:t>
      </w:r>
      <w:r w:rsidR="0044296F">
        <w:t xml:space="preserve">In order to rule out this, </w:t>
      </w:r>
      <w:r w:rsidR="007B04A5">
        <w:t xml:space="preserve">participants were encouraged </w:t>
      </w:r>
      <w:r w:rsidR="007B04A5">
        <w:lastRenderedPageBreak/>
        <w:t>to use the last five digits of their</w:t>
      </w:r>
      <w:r w:rsidR="000242B3">
        <w:t xml:space="preserve"> student</w:t>
      </w:r>
      <w:r w:rsidR="007B04A5">
        <w:t xml:space="preserve"> identity numbers</w:t>
      </w:r>
      <w:r w:rsidR="00FD3378">
        <w:t xml:space="preserve"> throughout the data collection process</w:t>
      </w:r>
      <w:r w:rsidR="007B04A5">
        <w:t xml:space="preserve">, and ensured that their instructors would have </w:t>
      </w:r>
      <w:r w:rsidR="000242B3">
        <w:t xml:space="preserve">no </w:t>
      </w:r>
      <w:r w:rsidR="007B04A5">
        <w:t xml:space="preserve">access to their ratings. </w:t>
      </w:r>
    </w:p>
    <w:p w:rsidR="00D10E7E" w:rsidRDefault="00D10E7E" w:rsidP="006474EE">
      <w:r>
        <w:t xml:space="preserve">There can also be some design-related threats to validity in the present study. </w:t>
      </w:r>
      <w:r w:rsidR="000F1853">
        <w:t xml:space="preserve">For example, since the current research design is non-experimental and </w:t>
      </w:r>
      <w:r w:rsidR="008B0CC0">
        <w:t xml:space="preserve">the purpose is not to identify causal relationships, </w:t>
      </w:r>
      <w:r w:rsidR="001D3C18">
        <w:t xml:space="preserve">there could be some levels of ambiguous temporal precedence threat in that </w:t>
      </w:r>
      <w:r w:rsidR="007873DA">
        <w:t xml:space="preserve">the direction of causation between and among variables cannot be specified. </w:t>
      </w:r>
      <w:r w:rsidR="000F1853">
        <w:t xml:space="preserve"> </w:t>
      </w:r>
      <w:r w:rsidR="008F26CA">
        <w:t xml:space="preserve">Moreover, since </w:t>
      </w:r>
      <w:r w:rsidR="009B6490">
        <w:t>participants completed the scales at their own pace</w:t>
      </w:r>
      <w:r w:rsidR="00346F04">
        <w:t xml:space="preserve"> and online</w:t>
      </w:r>
      <w:r w:rsidR="005B6738">
        <w:t xml:space="preserve"> not in a controlled environment</w:t>
      </w:r>
      <w:r w:rsidR="009B6490">
        <w:t xml:space="preserve">, there could be </w:t>
      </w:r>
      <w:r w:rsidR="007809C4">
        <w:t xml:space="preserve">some sort of history effect impacting the results. </w:t>
      </w:r>
      <w:r w:rsidR="00393B2A">
        <w:t>As a potential solution, i</w:t>
      </w:r>
      <w:r w:rsidR="00A652C9">
        <w:t>nstructions to the survey</w:t>
      </w:r>
      <w:r w:rsidR="00FD2272">
        <w:t>s</w:t>
      </w:r>
      <w:r w:rsidR="00A652C9">
        <w:t xml:space="preserve"> asked participants</w:t>
      </w:r>
      <w:r w:rsidR="00393B2A">
        <w:t xml:space="preserve"> to</w:t>
      </w:r>
      <w:r w:rsidR="00A652C9">
        <w:t xml:space="preserve"> pay attention to such factors and </w:t>
      </w:r>
      <w:r w:rsidR="00393B2A">
        <w:t xml:space="preserve">complete the survey </w:t>
      </w:r>
      <w:r w:rsidR="00B21778">
        <w:t>when they felt they could really fill out the survey as objectively as possible.</w:t>
      </w:r>
      <w:r w:rsidR="008631EA">
        <w:t xml:space="preserve"> </w:t>
      </w:r>
    </w:p>
    <w:p w:rsidR="002A1197" w:rsidRDefault="005200FD" w:rsidP="009E7DB8">
      <w:r>
        <w:t xml:space="preserve">Finally, </w:t>
      </w:r>
      <w:r w:rsidR="00A616DF">
        <w:t xml:space="preserve">focusing on </w:t>
      </w:r>
      <w:r w:rsidR="00536BD3">
        <w:t xml:space="preserve">one single graduate program at one university limits the </w:t>
      </w:r>
      <w:r w:rsidR="00003AD9">
        <w:t>population and ecological</w:t>
      </w:r>
      <w:r w:rsidR="00536BD3">
        <w:t xml:space="preserve"> validity </w:t>
      </w:r>
      <w:r w:rsidR="00313A7B">
        <w:t>of the results</w:t>
      </w:r>
      <w:r w:rsidR="00003AD9">
        <w:t xml:space="preserve"> thus restricting the generalizability</w:t>
      </w:r>
      <w:r w:rsidR="00045677">
        <w:t xml:space="preserve"> or external validity</w:t>
      </w:r>
      <w:r w:rsidR="00313A7B">
        <w:t xml:space="preserve">. </w:t>
      </w:r>
      <w:r w:rsidR="00B26E5F">
        <w:t xml:space="preserve">Even so, </w:t>
      </w:r>
      <w:r w:rsidR="0096071C">
        <w:t xml:space="preserve">a minimum number of </w:t>
      </w:r>
      <w:r w:rsidR="00103E3D">
        <w:t xml:space="preserve">participants needed for statistical analyses employed were determined based on </w:t>
      </w:r>
      <w:r w:rsidR="00124DDF">
        <w:t xml:space="preserve">some scholarly statistics resources. In this regard, these numbers were also confirmed through priori </w:t>
      </w:r>
      <w:r w:rsidR="0052005C">
        <w:t>power analysi</w:t>
      </w:r>
      <w:r w:rsidR="006628A1">
        <w:t>s run on G</w:t>
      </w:r>
      <w:r w:rsidR="00110598">
        <w:t>*</w:t>
      </w:r>
      <w:r w:rsidR="006628A1">
        <w:t>Power 3.1 software.</w:t>
      </w:r>
      <w:r w:rsidR="006E4B4C">
        <w:t xml:space="preserve"> </w:t>
      </w:r>
      <w:r w:rsidR="005833A1">
        <w:t xml:space="preserve">The latter revealed that (a) </w:t>
      </w:r>
      <w:r w:rsidR="009B55DE">
        <w:t xml:space="preserve">under </w:t>
      </w:r>
      <w:r w:rsidR="005833A1">
        <w:t>the assumption of a fixed linear model and regression coefficient; (b)</w:t>
      </w:r>
      <w:r w:rsidR="009B55DE">
        <w:t xml:space="preserve"> having a large targeted effect size value (i.e., .15); (c) using four predictors and an alpha value of .012, the total sample size need</w:t>
      </w:r>
      <w:r w:rsidR="00F32720">
        <w:t>ed</w:t>
      </w:r>
      <w:r w:rsidR="009B55DE">
        <w:t xml:space="preserve"> is 104</w:t>
      </w:r>
      <w:r w:rsidR="00442FB1">
        <w:t>.</w:t>
      </w:r>
      <w:r w:rsidR="009B55DE">
        <w:t xml:space="preserve"> </w:t>
      </w:r>
      <w:r w:rsidR="005833A1">
        <w:t xml:space="preserve"> </w:t>
      </w:r>
      <w:r w:rsidR="006E4B4C">
        <w:t xml:space="preserve">Temporal validity would be another concern to some extent since data were collected in one single semester, which warrants further research. </w:t>
      </w:r>
    </w:p>
    <w:p w:rsidR="00781F3B" w:rsidRPr="009E7DB8" w:rsidRDefault="00781F3B" w:rsidP="009E7DB8"/>
    <w:p w:rsidR="00A703B1" w:rsidRPr="00A703B1" w:rsidRDefault="00A703B1" w:rsidP="00A703B1">
      <w:pPr>
        <w:spacing w:line="360" w:lineRule="auto"/>
        <w:jc w:val="center"/>
        <w:rPr>
          <w:u w:val="single"/>
        </w:rPr>
      </w:pPr>
      <w:r w:rsidRPr="00A703B1">
        <w:rPr>
          <w:u w:val="single"/>
        </w:rPr>
        <w:lastRenderedPageBreak/>
        <w:t>Limitations</w:t>
      </w:r>
    </w:p>
    <w:p w:rsidR="00391C69" w:rsidRDefault="00400D58" w:rsidP="006474EE">
      <w:r>
        <w:t xml:space="preserve">As stated right in the last paragraph of the previous section, </w:t>
      </w:r>
      <w:r w:rsidR="00F17AA9">
        <w:t>the current study was conducted at one single university and in a specific graduate online program.</w:t>
      </w:r>
      <w:r w:rsidR="00205548">
        <w:t xml:space="preserve"> </w:t>
      </w:r>
      <w:r w:rsidR="00EC2E2C">
        <w:t xml:space="preserve">This also explains the purposive sampling used. </w:t>
      </w:r>
      <w:r w:rsidR="00181ED2">
        <w:t>As a result, the generalizability of the results to other online learning populations including other university</w:t>
      </w:r>
      <w:r w:rsidR="00D37E1B">
        <w:t xml:space="preserve"> settings and</w:t>
      </w:r>
      <w:r w:rsidR="00181ED2">
        <w:t xml:space="preserve"> online graduate programs is quite restricted. </w:t>
      </w:r>
      <w:r w:rsidR="00CC094B">
        <w:t>Th</w:t>
      </w:r>
      <w:r w:rsidR="00D9528D">
        <w:t xml:space="preserve">ese also limit the content areas to which the results may apply </w:t>
      </w:r>
      <w:r w:rsidR="00CC094B">
        <w:t xml:space="preserve">despite employing more than one course. </w:t>
      </w:r>
      <w:r w:rsidR="002A1197">
        <w:t>Li</w:t>
      </w:r>
      <w:r w:rsidR="005F01BB">
        <w:t>ke</w:t>
      </w:r>
      <w:r w:rsidR="002A1197">
        <w:t>wise, the data were collected in one single semester, which would have al</w:t>
      </w:r>
      <w:r w:rsidR="002B0AF6">
        <w:t xml:space="preserve">so limited the generalizability </w:t>
      </w:r>
      <w:r w:rsidR="002A1197">
        <w:t>of the results. All these</w:t>
      </w:r>
      <w:r w:rsidR="00181ED2">
        <w:t xml:space="preserve"> warrant further research which would have the same design but can be run at different institutions or online learning environments</w:t>
      </w:r>
      <w:r w:rsidR="00CF2658">
        <w:t xml:space="preserve"> over different semesters</w:t>
      </w:r>
      <w:r w:rsidR="00181ED2">
        <w:t>.</w:t>
      </w:r>
      <w:r w:rsidR="00DB250A">
        <w:t xml:space="preserve"> </w:t>
      </w:r>
    </w:p>
    <w:p w:rsidR="00607EC1" w:rsidRDefault="006947E0" w:rsidP="006474EE">
      <w:r>
        <w:t xml:space="preserve">Another limitation could relate to the subjective nature of data collection. </w:t>
      </w:r>
      <w:r w:rsidR="00395E32">
        <w:t xml:space="preserve">Data were collected through subjective ratings scaled that would have been vulnerable to </w:t>
      </w:r>
      <w:r w:rsidR="00583747">
        <w:t>the effects of participants` mood and other similar factors while completing the surveys.</w:t>
      </w:r>
      <w:r w:rsidR="00D3163F">
        <w:t xml:space="preserve"> </w:t>
      </w:r>
      <w:r w:rsidR="008A32C2">
        <w:t xml:space="preserve">Future research could employ more data triangulation including but not limited to quantitative content analysis in order to back up survey results. </w:t>
      </w:r>
      <w:r w:rsidR="00435C58">
        <w:t>Such an approach would be more applicable when a larger amount of time is available for researchers.</w:t>
      </w:r>
      <w:r w:rsidR="00CC094B">
        <w:t xml:space="preserve"> </w:t>
      </w:r>
      <w:r w:rsidR="006375C7">
        <w:t>Similarly, regression analysis refer to relationships not cause-and-effect results</w:t>
      </w:r>
      <w:r w:rsidR="00BC4AA6">
        <w:t xml:space="preserve">, which indicates that research interested in cause-and-effect relationships </w:t>
      </w:r>
      <w:r w:rsidR="007641BF">
        <w:t xml:space="preserve">or comparing groups </w:t>
      </w:r>
      <w:r w:rsidR="00BC4AA6">
        <w:t xml:space="preserve">can use other techniques such as structural equation modeling and </w:t>
      </w:r>
      <w:r w:rsidR="007641BF">
        <w:t>different types of ANOVA.</w:t>
      </w:r>
    </w:p>
    <w:p w:rsidR="00FF3B4C" w:rsidRDefault="00FF3B4C" w:rsidP="006474EE">
      <w:r>
        <w:t>Moreover, the order of the scales</w:t>
      </w:r>
      <w:r w:rsidR="003E3E8E">
        <w:t xml:space="preserve"> presented on the survey was fixed and followed this pattern: </w:t>
      </w:r>
      <w:r w:rsidR="001C3218">
        <w:rPr>
          <w:rFonts w:cs="Times New Roman"/>
        </w:rPr>
        <w:t xml:space="preserve">CL </w:t>
      </w:r>
      <w:r w:rsidR="00F85640">
        <w:rPr>
          <w:rFonts w:cs="Times New Roman"/>
        </w:rPr>
        <w:t>item, perceived learning item, satisfaction item, and CoI scale.</w:t>
      </w:r>
      <w:r w:rsidR="00E90544">
        <w:rPr>
          <w:rFonts w:cs="Times New Roman"/>
        </w:rPr>
        <w:t xml:space="preserve"> </w:t>
      </w:r>
      <w:r w:rsidR="005C4D1D">
        <w:rPr>
          <w:rFonts w:cs="Times New Roman"/>
        </w:rPr>
        <w:t xml:space="preserve">This order might have </w:t>
      </w:r>
      <w:r w:rsidR="0093449F">
        <w:rPr>
          <w:rFonts w:cs="Times New Roman"/>
        </w:rPr>
        <w:t>confounded participants` responses to some extent in that</w:t>
      </w:r>
      <w:r w:rsidR="0012590D">
        <w:rPr>
          <w:rFonts w:cs="Times New Roman"/>
        </w:rPr>
        <w:t xml:space="preserve"> rating on a specific </w:t>
      </w:r>
      <w:r w:rsidR="0012590D">
        <w:rPr>
          <w:rFonts w:cs="Times New Roman"/>
        </w:rPr>
        <w:lastRenderedPageBreak/>
        <w:t xml:space="preserve">item (e.g., </w:t>
      </w:r>
      <w:r w:rsidR="001D051A">
        <w:rPr>
          <w:rFonts w:cs="Times New Roman"/>
        </w:rPr>
        <w:t>CL</w:t>
      </w:r>
      <w:r w:rsidR="0012590D">
        <w:rPr>
          <w:rFonts w:cs="Times New Roman"/>
        </w:rPr>
        <w:t xml:space="preserve"> item) might have informed rating of another different item (satisfaction item).</w:t>
      </w:r>
      <w:r w:rsidR="00C14406">
        <w:rPr>
          <w:rFonts w:cs="Times New Roman"/>
        </w:rPr>
        <w:t xml:space="preserve"> In the future, </w:t>
      </w:r>
      <w:r w:rsidR="00116005">
        <w:rPr>
          <w:rFonts w:cs="Times New Roman"/>
        </w:rPr>
        <w:t>counterbalancing the order of the items can be put on the research agenda.</w:t>
      </w:r>
      <w:r w:rsidR="0093449F">
        <w:rPr>
          <w:rFonts w:cs="Times New Roman"/>
        </w:rPr>
        <w:t xml:space="preserve"> </w:t>
      </w:r>
      <w:r w:rsidR="00F85640">
        <w:rPr>
          <w:rFonts w:cs="Times New Roman"/>
        </w:rPr>
        <w:t xml:space="preserve"> </w:t>
      </w:r>
    </w:p>
    <w:p w:rsidR="005E21D7" w:rsidRDefault="0031286D" w:rsidP="009F2BFE">
      <w:r>
        <w:t xml:space="preserve">Finally, the results are delimited in that </w:t>
      </w:r>
      <w:r w:rsidR="00947085">
        <w:t xml:space="preserve">it was assumed that </w:t>
      </w:r>
      <w:r w:rsidR="00B42700">
        <w:t xml:space="preserve">participants completed the survey instrument as honestly and accurately as possible without having any understanding problems, but having enough motivation </w:t>
      </w:r>
      <w:r w:rsidR="009B1B92">
        <w:t>or willingness</w:t>
      </w:r>
      <w:r w:rsidR="006132DF">
        <w:t xml:space="preserve">, and that </w:t>
      </w:r>
      <w:r w:rsidR="00A74E16">
        <w:t>they were in a comfortable environment while completing the survey.</w:t>
      </w:r>
      <w:r w:rsidR="00C37B81">
        <w:t xml:space="preserve"> </w:t>
      </w:r>
    </w:p>
    <w:p w:rsidR="009F2BFE" w:rsidRDefault="009F2BFE" w:rsidP="009F2BFE"/>
    <w:p w:rsidR="006947E0" w:rsidRPr="000550F7" w:rsidRDefault="000550F7" w:rsidP="000550F7">
      <w:pPr>
        <w:spacing w:line="360" w:lineRule="auto"/>
        <w:jc w:val="center"/>
        <w:rPr>
          <w:u w:val="single"/>
        </w:rPr>
      </w:pPr>
      <w:r w:rsidRPr="000550F7">
        <w:rPr>
          <w:u w:val="single"/>
        </w:rPr>
        <w:t>Summary</w:t>
      </w:r>
    </w:p>
    <w:p w:rsidR="006474EE" w:rsidRDefault="006C29F9" w:rsidP="006474EE">
      <w:r>
        <w:t xml:space="preserve">The present correlational non-experimental study </w:t>
      </w:r>
      <w:r w:rsidR="00F02CE4">
        <w:t xml:space="preserve">was employed in the context of a particular </w:t>
      </w:r>
      <w:r w:rsidR="00B41681">
        <w:t xml:space="preserve">online graduate program at a Midwestern US university. </w:t>
      </w:r>
      <w:r w:rsidR="00D71278">
        <w:t>The basic aim was to understand how the construct</w:t>
      </w:r>
      <w:r w:rsidR="00127D4C">
        <w:t>s</w:t>
      </w:r>
      <w:r w:rsidR="00D71278">
        <w:t xml:space="preserve"> of presence and </w:t>
      </w:r>
      <w:r w:rsidR="00AA39D4">
        <w:t>CL</w:t>
      </w:r>
      <w:r w:rsidR="00D71278">
        <w:t xml:space="preserve"> relate to each other</w:t>
      </w:r>
      <w:r w:rsidR="00762E52">
        <w:t>,</w:t>
      </w:r>
      <w:r w:rsidR="00D71278">
        <w:t xml:space="preserve"> and </w:t>
      </w:r>
      <w:r w:rsidR="00762E52">
        <w:t xml:space="preserve">to </w:t>
      </w:r>
      <w:r w:rsidR="001B7707">
        <w:t xml:space="preserve">learners` perceived learning and level of satisfaction with </w:t>
      </w:r>
      <w:r w:rsidR="009060BE">
        <w:t xml:space="preserve">the online course. </w:t>
      </w:r>
      <w:r w:rsidR="00201772">
        <w:t xml:space="preserve">Consequently, research data were collected at the beginning and end of a single academic semester using subjective rating scales. </w:t>
      </w:r>
      <w:r w:rsidR="005F01BB">
        <w:t xml:space="preserve">All these resulted in some validity threats including but not limited to </w:t>
      </w:r>
      <w:r w:rsidR="008F7646">
        <w:t>some confounding</w:t>
      </w:r>
      <w:r w:rsidR="007B685D">
        <w:t xml:space="preserve"> or extraneous</w:t>
      </w:r>
      <w:r w:rsidR="008F7646">
        <w:t xml:space="preserve"> variables, and some limitations ranging from </w:t>
      </w:r>
      <w:r w:rsidR="00A622F0">
        <w:t>subjectivity involved in data collection to generalizability.</w:t>
      </w:r>
      <w:r w:rsidR="0028071F">
        <w:t xml:space="preserve"> </w:t>
      </w:r>
      <w:r w:rsidR="00011041">
        <w:t>Finally, data analyses were done after checking relevant statistical assumptions, and analysis techniques were chosen</w:t>
      </w:r>
      <w:r w:rsidR="00CF2AD2">
        <w:t xml:space="preserve"> based on the results of these. </w:t>
      </w:r>
      <w:r w:rsidR="00D74BD4">
        <w:t xml:space="preserve">An overview of </w:t>
      </w:r>
      <w:r w:rsidR="00A15E97">
        <w:t>variable information</w:t>
      </w:r>
      <w:r w:rsidR="008C3EF5">
        <w:t>,</w:t>
      </w:r>
      <w:r w:rsidR="00A15E97">
        <w:t xml:space="preserve"> and </w:t>
      </w:r>
      <w:r w:rsidR="008C3EF5">
        <w:t xml:space="preserve">that </w:t>
      </w:r>
      <w:r w:rsidR="00A15E97">
        <w:t xml:space="preserve">of </w:t>
      </w:r>
      <w:r w:rsidR="00D74BD4">
        <w:t xml:space="preserve">the research questions and </w:t>
      </w:r>
      <w:r w:rsidR="00DC3EB8">
        <w:t>relevant procedures followed can be found</w:t>
      </w:r>
      <w:r w:rsidR="00A15E97">
        <w:t xml:space="preserve"> in Table X and Table X below consecutively:</w:t>
      </w:r>
    </w:p>
    <w:p w:rsidR="009F2BFE" w:rsidRDefault="009F2BFE" w:rsidP="006474EE"/>
    <w:p w:rsidR="00A15E97" w:rsidRDefault="00F74E8F" w:rsidP="00A15E97">
      <w:pPr>
        <w:spacing w:line="360" w:lineRule="auto"/>
        <w:ind w:firstLine="0"/>
      </w:pPr>
      <w:r>
        <w:lastRenderedPageBreak/>
        <w:t>Table X</w:t>
      </w:r>
    </w:p>
    <w:p w:rsidR="00F74E8F" w:rsidRDefault="00F74E8F" w:rsidP="00A15E97">
      <w:pPr>
        <w:spacing w:line="360" w:lineRule="auto"/>
        <w:ind w:firstLine="0"/>
        <w:rPr>
          <w:i/>
        </w:rPr>
      </w:pPr>
      <w:r>
        <w:rPr>
          <w:i/>
        </w:rPr>
        <w:t>Variable Information</w:t>
      </w:r>
    </w:p>
    <w:tbl>
      <w:tblPr>
        <w:tblStyle w:val="TabloKlavuzu"/>
        <w:tblW w:w="0" w:type="auto"/>
        <w:jc w:val="center"/>
        <w:tblBorders>
          <w:left w:val="none" w:sz="0" w:space="0" w:color="auto"/>
          <w:right w:val="none" w:sz="0" w:space="0" w:color="auto"/>
          <w:insideV w:val="none" w:sz="0" w:space="0" w:color="auto"/>
        </w:tblBorders>
        <w:tblLook w:val="04A0"/>
      </w:tblPr>
      <w:tblGrid>
        <w:gridCol w:w="2952"/>
        <w:gridCol w:w="3819"/>
        <w:gridCol w:w="2085"/>
      </w:tblGrid>
      <w:tr w:rsidR="00F74E8F" w:rsidTr="00F97428">
        <w:trPr>
          <w:jc w:val="center"/>
        </w:trPr>
        <w:tc>
          <w:tcPr>
            <w:tcW w:w="2952" w:type="dxa"/>
          </w:tcPr>
          <w:p w:rsidR="00F74E8F" w:rsidRDefault="00D513AB" w:rsidP="00D513AB">
            <w:pPr>
              <w:spacing w:line="360" w:lineRule="auto"/>
              <w:ind w:firstLine="0"/>
              <w:jc w:val="center"/>
            </w:pPr>
            <w:r>
              <w:t>Variable</w:t>
            </w:r>
          </w:p>
        </w:tc>
        <w:tc>
          <w:tcPr>
            <w:tcW w:w="3819" w:type="dxa"/>
          </w:tcPr>
          <w:p w:rsidR="00F74E8F" w:rsidRDefault="00D513AB" w:rsidP="00D513AB">
            <w:pPr>
              <w:spacing w:line="360" w:lineRule="auto"/>
              <w:ind w:firstLine="0"/>
              <w:jc w:val="center"/>
            </w:pPr>
            <w:r>
              <w:t>Operationalization</w:t>
            </w:r>
          </w:p>
        </w:tc>
        <w:tc>
          <w:tcPr>
            <w:tcW w:w="2085" w:type="dxa"/>
          </w:tcPr>
          <w:p w:rsidR="00F74E8F" w:rsidRDefault="00D513AB" w:rsidP="00D513AB">
            <w:pPr>
              <w:spacing w:line="360" w:lineRule="auto"/>
              <w:ind w:firstLine="0"/>
              <w:jc w:val="center"/>
            </w:pPr>
            <w:r>
              <w:t>Level</w:t>
            </w:r>
            <w:r w:rsidR="00C654E2">
              <w:t>/Type</w:t>
            </w:r>
          </w:p>
        </w:tc>
      </w:tr>
      <w:tr w:rsidR="00D513AB" w:rsidTr="00F97428">
        <w:trPr>
          <w:jc w:val="center"/>
        </w:trPr>
        <w:tc>
          <w:tcPr>
            <w:tcW w:w="2952" w:type="dxa"/>
          </w:tcPr>
          <w:p w:rsidR="00D513AB" w:rsidRDefault="00D513AB" w:rsidP="00A72BE6">
            <w:pPr>
              <w:spacing w:line="360" w:lineRule="auto"/>
              <w:ind w:firstLine="0"/>
            </w:pPr>
            <w:r>
              <w:t>Cognitive load</w:t>
            </w:r>
          </w:p>
        </w:tc>
        <w:tc>
          <w:tcPr>
            <w:tcW w:w="3819" w:type="dxa"/>
          </w:tcPr>
          <w:p w:rsidR="00D513AB" w:rsidRDefault="00D513AB" w:rsidP="00A72BE6">
            <w:pPr>
              <w:spacing w:line="360" w:lineRule="auto"/>
              <w:ind w:firstLine="0"/>
            </w:pPr>
            <w:r>
              <w:t>Subjective ratings on Paas`s (1992) scale</w:t>
            </w:r>
          </w:p>
        </w:tc>
        <w:tc>
          <w:tcPr>
            <w:tcW w:w="2085" w:type="dxa"/>
          </w:tcPr>
          <w:p w:rsidR="00D513AB" w:rsidRDefault="00D513AB" w:rsidP="00A72BE6">
            <w:pPr>
              <w:spacing w:line="360" w:lineRule="auto"/>
              <w:ind w:firstLine="0"/>
            </w:pPr>
            <w:r>
              <w:t>Contin</w:t>
            </w:r>
            <w:r w:rsidR="00A72BE6">
              <w:t>u</w:t>
            </w:r>
            <w:r>
              <w:t>ous</w:t>
            </w:r>
            <w:r w:rsidR="00A5066F">
              <w:t xml:space="preserve"> ordinal scale with 9 points. </w:t>
            </w:r>
          </w:p>
          <w:p w:rsidR="00C41408" w:rsidRDefault="00C41408" w:rsidP="00A72BE6">
            <w:pPr>
              <w:spacing w:line="360" w:lineRule="auto"/>
              <w:ind w:firstLine="0"/>
            </w:pPr>
          </w:p>
          <w:p w:rsidR="00C41408" w:rsidRDefault="00C41408" w:rsidP="00A72BE6">
            <w:pPr>
              <w:spacing w:line="360" w:lineRule="auto"/>
              <w:ind w:firstLine="0"/>
            </w:pPr>
          </w:p>
        </w:tc>
      </w:tr>
      <w:tr w:rsidR="00A72BE6" w:rsidTr="00F97428">
        <w:trPr>
          <w:jc w:val="center"/>
        </w:trPr>
        <w:tc>
          <w:tcPr>
            <w:tcW w:w="2952" w:type="dxa"/>
          </w:tcPr>
          <w:p w:rsidR="00A72BE6" w:rsidRDefault="00A72BE6" w:rsidP="00A72BE6">
            <w:pPr>
              <w:spacing w:line="360" w:lineRule="auto"/>
              <w:ind w:firstLine="0"/>
            </w:pPr>
            <w:r>
              <w:t>Teaching presence</w:t>
            </w:r>
          </w:p>
        </w:tc>
        <w:tc>
          <w:tcPr>
            <w:tcW w:w="3819" w:type="dxa"/>
          </w:tcPr>
          <w:p w:rsidR="00A72BE6" w:rsidRDefault="00A72BE6" w:rsidP="00A72BE6">
            <w:pPr>
              <w:spacing w:line="360" w:lineRule="auto"/>
              <w:ind w:firstLine="0"/>
            </w:pPr>
            <w:r>
              <w:t>Total rating of the participants` subjective ratings in the teaching presence section of the CoI survey</w:t>
            </w:r>
          </w:p>
        </w:tc>
        <w:tc>
          <w:tcPr>
            <w:tcW w:w="2085" w:type="dxa"/>
          </w:tcPr>
          <w:p w:rsidR="002C4927" w:rsidRDefault="00A72BE6" w:rsidP="002C4927">
            <w:pPr>
              <w:spacing w:line="360" w:lineRule="auto"/>
              <w:ind w:firstLine="0"/>
            </w:pPr>
            <w:r>
              <w:t>Continuous</w:t>
            </w:r>
          </w:p>
          <w:p w:rsidR="00A72BE6" w:rsidRDefault="00A5066F" w:rsidP="002C4927">
            <w:pPr>
              <w:spacing w:line="360" w:lineRule="auto"/>
              <w:ind w:firstLine="0"/>
            </w:pPr>
            <w:r>
              <w:t xml:space="preserve"> </w:t>
            </w:r>
            <w:r w:rsidR="002C4927">
              <w:t>(13-65)</w:t>
            </w:r>
          </w:p>
        </w:tc>
      </w:tr>
      <w:tr w:rsidR="00A72BE6" w:rsidTr="00F97428">
        <w:trPr>
          <w:jc w:val="center"/>
        </w:trPr>
        <w:tc>
          <w:tcPr>
            <w:tcW w:w="2952" w:type="dxa"/>
          </w:tcPr>
          <w:p w:rsidR="00A72BE6" w:rsidRDefault="00A72BE6" w:rsidP="00A72BE6">
            <w:pPr>
              <w:spacing w:line="360" w:lineRule="auto"/>
              <w:ind w:firstLine="0"/>
            </w:pPr>
            <w:r>
              <w:t>Social presence</w:t>
            </w:r>
          </w:p>
        </w:tc>
        <w:tc>
          <w:tcPr>
            <w:tcW w:w="3819" w:type="dxa"/>
          </w:tcPr>
          <w:p w:rsidR="00A72BE6" w:rsidRDefault="00A72BE6" w:rsidP="00A72BE6">
            <w:pPr>
              <w:spacing w:line="360" w:lineRule="auto"/>
              <w:ind w:firstLine="0"/>
            </w:pPr>
            <w:r>
              <w:t>Total score of the participants` subjective ratings in the social presence section of the CoI survey</w:t>
            </w:r>
          </w:p>
        </w:tc>
        <w:tc>
          <w:tcPr>
            <w:tcW w:w="2085" w:type="dxa"/>
          </w:tcPr>
          <w:p w:rsidR="00A72BE6" w:rsidRDefault="00A72BE6" w:rsidP="00A72BE6">
            <w:pPr>
              <w:spacing w:line="360" w:lineRule="auto"/>
              <w:ind w:firstLine="0"/>
            </w:pPr>
            <w:r>
              <w:t>Continuous</w:t>
            </w:r>
          </w:p>
          <w:p w:rsidR="002C4927" w:rsidRDefault="002C4927" w:rsidP="00A72BE6">
            <w:pPr>
              <w:spacing w:line="360" w:lineRule="auto"/>
              <w:ind w:firstLine="0"/>
            </w:pPr>
            <w:r>
              <w:t>(9-45)</w:t>
            </w:r>
          </w:p>
        </w:tc>
      </w:tr>
      <w:tr w:rsidR="00A72BE6" w:rsidTr="00F97428">
        <w:trPr>
          <w:jc w:val="center"/>
        </w:trPr>
        <w:tc>
          <w:tcPr>
            <w:tcW w:w="2952" w:type="dxa"/>
          </w:tcPr>
          <w:p w:rsidR="00A72BE6" w:rsidRDefault="00A72BE6" w:rsidP="00A72BE6">
            <w:pPr>
              <w:spacing w:line="360" w:lineRule="auto"/>
              <w:ind w:firstLine="0"/>
            </w:pPr>
            <w:r>
              <w:t>Cognitive presence</w:t>
            </w:r>
          </w:p>
        </w:tc>
        <w:tc>
          <w:tcPr>
            <w:tcW w:w="3819" w:type="dxa"/>
          </w:tcPr>
          <w:p w:rsidR="00A72BE6" w:rsidRDefault="00A72BE6" w:rsidP="00A72BE6">
            <w:pPr>
              <w:spacing w:line="360" w:lineRule="auto"/>
              <w:ind w:firstLine="0"/>
            </w:pPr>
            <w:r>
              <w:t>Total of the participants` personal ratings in the cognitive presence part of the CoI survey</w:t>
            </w:r>
          </w:p>
        </w:tc>
        <w:tc>
          <w:tcPr>
            <w:tcW w:w="2085" w:type="dxa"/>
          </w:tcPr>
          <w:p w:rsidR="00A72BE6" w:rsidRDefault="001841F8" w:rsidP="00A72BE6">
            <w:pPr>
              <w:spacing w:line="360" w:lineRule="auto"/>
              <w:ind w:firstLine="0"/>
            </w:pPr>
            <w:r>
              <w:t>Continuous</w:t>
            </w:r>
          </w:p>
          <w:p w:rsidR="002C4927" w:rsidRDefault="002C4927" w:rsidP="00A72BE6">
            <w:pPr>
              <w:spacing w:line="360" w:lineRule="auto"/>
              <w:ind w:firstLine="0"/>
            </w:pPr>
            <w:r>
              <w:t>(12-60)</w:t>
            </w:r>
          </w:p>
        </w:tc>
      </w:tr>
      <w:tr w:rsidR="001841F8" w:rsidTr="00F97428">
        <w:trPr>
          <w:jc w:val="center"/>
        </w:trPr>
        <w:tc>
          <w:tcPr>
            <w:tcW w:w="2952" w:type="dxa"/>
          </w:tcPr>
          <w:p w:rsidR="001841F8" w:rsidRDefault="001841F8" w:rsidP="00A72BE6">
            <w:pPr>
              <w:spacing w:line="360" w:lineRule="auto"/>
              <w:ind w:firstLine="0"/>
            </w:pPr>
            <w:r>
              <w:t>Learner Satisfaction with the online course</w:t>
            </w:r>
          </w:p>
        </w:tc>
        <w:tc>
          <w:tcPr>
            <w:tcW w:w="3819" w:type="dxa"/>
          </w:tcPr>
          <w:p w:rsidR="001841F8" w:rsidRDefault="001841F8" w:rsidP="00A72BE6">
            <w:pPr>
              <w:spacing w:line="360" w:lineRule="auto"/>
              <w:ind w:firstLine="0"/>
            </w:pPr>
            <w:r>
              <w:t>Participants` subjective rating on the satisfaction scale item</w:t>
            </w:r>
          </w:p>
        </w:tc>
        <w:tc>
          <w:tcPr>
            <w:tcW w:w="2085" w:type="dxa"/>
          </w:tcPr>
          <w:p w:rsidR="001841F8" w:rsidRDefault="00453683" w:rsidP="00A72BE6">
            <w:pPr>
              <w:spacing w:line="360" w:lineRule="auto"/>
              <w:ind w:firstLine="0"/>
            </w:pPr>
            <w:r>
              <w:t>Five-</w:t>
            </w:r>
            <w:r w:rsidR="00B56A36">
              <w:t>point L</w:t>
            </w:r>
            <w:r w:rsidR="00A5066F">
              <w:t>ikert</w:t>
            </w:r>
            <w:r w:rsidR="00B56A36">
              <w:t>-</w:t>
            </w:r>
            <w:r w:rsidR="00A5066F">
              <w:t xml:space="preserve"> type, ordinal </w:t>
            </w:r>
          </w:p>
        </w:tc>
      </w:tr>
      <w:tr w:rsidR="001841F8" w:rsidTr="00F97428">
        <w:trPr>
          <w:jc w:val="center"/>
        </w:trPr>
        <w:tc>
          <w:tcPr>
            <w:tcW w:w="2952" w:type="dxa"/>
          </w:tcPr>
          <w:p w:rsidR="001841F8" w:rsidRDefault="001841F8" w:rsidP="00A72BE6">
            <w:pPr>
              <w:spacing w:line="360" w:lineRule="auto"/>
              <w:ind w:firstLine="0"/>
            </w:pPr>
            <w:r>
              <w:t>Perceived learning</w:t>
            </w:r>
          </w:p>
        </w:tc>
        <w:tc>
          <w:tcPr>
            <w:tcW w:w="3819" w:type="dxa"/>
          </w:tcPr>
          <w:p w:rsidR="001841F8" w:rsidRDefault="001841F8" w:rsidP="00A72BE6">
            <w:pPr>
              <w:spacing w:line="360" w:lineRule="auto"/>
              <w:ind w:firstLine="0"/>
            </w:pPr>
            <w:r>
              <w:t>Participants` subjective ratings on the perceived learning scale item</w:t>
            </w:r>
          </w:p>
        </w:tc>
        <w:tc>
          <w:tcPr>
            <w:tcW w:w="2085" w:type="dxa"/>
          </w:tcPr>
          <w:p w:rsidR="001841F8" w:rsidRDefault="00453683" w:rsidP="00453683">
            <w:pPr>
              <w:spacing w:line="360" w:lineRule="auto"/>
              <w:ind w:firstLine="0"/>
            </w:pPr>
            <w:r>
              <w:t>Five-</w:t>
            </w:r>
            <w:r w:rsidR="00B56A36">
              <w:t>point L</w:t>
            </w:r>
            <w:r w:rsidR="00A5066F">
              <w:t>ikert</w:t>
            </w:r>
            <w:r w:rsidR="00B56A36">
              <w:t>-</w:t>
            </w:r>
            <w:r w:rsidR="00A5066F">
              <w:t xml:space="preserve"> type, ordinal  </w:t>
            </w:r>
          </w:p>
        </w:tc>
      </w:tr>
    </w:tbl>
    <w:p w:rsidR="006C0E72" w:rsidRPr="00F74E8F" w:rsidRDefault="006C0E72" w:rsidP="00A15E97">
      <w:pPr>
        <w:spacing w:line="360" w:lineRule="auto"/>
        <w:ind w:firstLine="0"/>
      </w:pPr>
    </w:p>
    <w:p w:rsidR="00201772" w:rsidRDefault="00DC3EB8" w:rsidP="00A15E97">
      <w:pPr>
        <w:spacing w:line="360" w:lineRule="auto"/>
        <w:ind w:firstLine="0"/>
      </w:pPr>
      <w:r>
        <w:t xml:space="preserve"> </w:t>
      </w:r>
      <w:r w:rsidR="00A622F0">
        <w:t xml:space="preserve"> </w:t>
      </w:r>
      <w:r w:rsidR="00F97428">
        <w:t>Table X</w:t>
      </w:r>
    </w:p>
    <w:p w:rsidR="00F97428" w:rsidRDefault="00E26865" w:rsidP="00A15E97">
      <w:pPr>
        <w:spacing w:line="360" w:lineRule="auto"/>
        <w:ind w:firstLine="0"/>
        <w:rPr>
          <w:i/>
        </w:rPr>
      </w:pPr>
      <w:r>
        <w:rPr>
          <w:i/>
        </w:rPr>
        <w:t>Research Questions and Corresponding Procedures</w:t>
      </w:r>
    </w:p>
    <w:tbl>
      <w:tblPr>
        <w:tblStyle w:val="TabloKlavuzu"/>
        <w:tblW w:w="0" w:type="auto"/>
        <w:tblBorders>
          <w:left w:val="none" w:sz="0" w:space="0" w:color="auto"/>
          <w:right w:val="none" w:sz="0" w:space="0" w:color="auto"/>
          <w:insideV w:val="none" w:sz="0" w:space="0" w:color="auto"/>
        </w:tblBorders>
        <w:tblLook w:val="04A0"/>
      </w:tblPr>
      <w:tblGrid>
        <w:gridCol w:w="2214"/>
        <w:gridCol w:w="2214"/>
        <w:gridCol w:w="2214"/>
        <w:gridCol w:w="2214"/>
      </w:tblGrid>
      <w:tr w:rsidR="00E26865" w:rsidTr="00D24D54">
        <w:tc>
          <w:tcPr>
            <w:tcW w:w="2214" w:type="dxa"/>
          </w:tcPr>
          <w:p w:rsidR="00E26865" w:rsidRDefault="00E26865" w:rsidP="00D24D54">
            <w:pPr>
              <w:spacing w:line="360" w:lineRule="auto"/>
              <w:ind w:firstLine="0"/>
              <w:jc w:val="center"/>
            </w:pPr>
            <w:r>
              <w:t>Research Question</w:t>
            </w:r>
          </w:p>
        </w:tc>
        <w:tc>
          <w:tcPr>
            <w:tcW w:w="2214" w:type="dxa"/>
          </w:tcPr>
          <w:p w:rsidR="00E26865" w:rsidRDefault="00C12E2E" w:rsidP="0064746D">
            <w:pPr>
              <w:spacing w:line="360" w:lineRule="auto"/>
              <w:ind w:firstLine="0"/>
            </w:pPr>
            <w:r>
              <w:t>Hypothesis</w:t>
            </w:r>
          </w:p>
        </w:tc>
        <w:tc>
          <w:tcPr>
            <w:tcW w:w="2214" w:type="dxa"/>
          </w:tcPr>
          <w:p w:rsidR="00E26865" w:rsidRDefault="00E26865" w:rsidP="0064746D">
            <w:pPr>
              <w:tabs>
                <w:tab w:val="left" w:pos="108"/>
              </w:tabs>
              <w:spacing w:line="360" w:lineRule="auto"/>
              <w:ind w:firstLine="0"/>
            </w:pPr>
            <w:r>
              <w:t>Data Analysis</w:t>
            </w:r>
            <w:r w:rsidR="00A147AE">
              <w:t xml:space="preserve"> Technique</w:t>
            </w:r>
          </w:p>
        </w:tc>
        <w:tc>
          <w:tcPr>
            <w:tcW w:w="2214" w:type="dxa"/>
          </w:tcPr>
          <w:p w:rsidR="00E26865" w:rsidRDefault="00C12E2E" w:rsidP="0064746D">
            <w:pPr>
              <w:spacing w:line="360" w:lineRule="auto"/>
              <w:ind w:firstLine="0"/>
            </w:pPr>
            <w:r>
              <w:t>Data Collection</w:t>
            </w:r>
          </w:p>
          <w:p w:rsidR="00A147AE" w:rsidRDefault="00A147AE" w:rsidP="0064746D">
            <w:pPr>
              <w:spacing w:line="360" w:lineRule="auto"/>
              <w:ind w:firstLine="0"/>
            </w:pPr>
            <w:r>
              <w:t>Instrument</w:t>
            </w:r>
          </w:p>
        </w:tc>
      </w:tr>
      <w:tr w:rsidR="00E26865" w:rsidTr="00D24D54">
        <w:tc>
          <w:tcPr>
            <w:tcW w:w="2214" w:type="dxa"/>
          </w:tcPr>
          <w:p w:rsidR="00C12E2E" w:rsidRDefault="00C12E2E" w:rsidP="00C12E2E">
            <w:pPr>
              <w:pStyle w:val="ListeParagraf"/>
              <w:spacing w:line="360" w:lineRule="auto"/>
              <w:ind w:left="0" w:firstLine="0"/>
            </w:pPr>
          </w:p>
          <w:p w:rsidR="00C12E2E" w:rsidRDefault="00C12E2E" w:rsidP="00C12E2E">
            <w:pPr>
              <w:pStyle w:val="ListeParagraf"/>
              <w:spacing w:line="360" w:lineRule="auto"/>
              <w:ind w:left="0" w:firstLine="0"/>
            </w:pPr>
            <w:r>
              <w:t xml:space="preserve">Which is the best predictor of cognitive load: </w:t>
            </w:r>
            <w:r>
              <w:lastRenderedPageBreak/>
              <w:t>social presence, teaching presence or cognitive presence?</w:t>
            </w:r>
          </w:p>
          <w:p w:rsidR="00E26865" w:rsidRDefault="00E26865" w:rsidP="00A15E97">
            <w:pPr>
              <w:spacing w:line="360" w:lineRule="auto"/>
              <w:ind w:firstLine="0"/>
            </w:pPr>
          </w:p>
        </w:tc>
        <w:tc>
          <w:tcPr>
            <w:tcW w:w="2214" w:type="dxa"/>
          </w:tcPr>
          <w:p w:rsidR="00E26865" w:rsidRDefault="00E26865" w:rsidP="00A15E97">
            <w:pPr>
              <w:spacing w:line="360" w:lineRule="auto"/>
              <w:ind w:firstLine="0"/>
            </w:pPr>
          </w:p>
          <w:p w:rsidR="00C12E2E" w:rsidRDefault="006375C7" w:rsidP="00A15E97">
            <w:pPr>
              <w:spacing w:line="360" w:lineRule="auto"/>
              <w:ind w:firstLine="0"/>
            </w:pPr>
            <w:r>
              <w:t>A negative relation between cognitive load,</w:t>
            </w:r>
            <w:r w:rsidR="002E30E4">
              <w:t xml:space="preserve"> and both </w:t>
            </w:r>
            <w:r w:rsidR="002E30E4">
              <w:lastRenderedPageBreak/>
              <w:t>teaching and social presences were expected as well as the positive relationship between cognitive load and cognitive presence.</w:t>
            </w:r>
          </w:p>
        </w:tc>
        <w:tc>
          <w:tcPr>
            <w:tcW w:w="2214" w:type="dxa"/>
          </w:tcPr>
          <w:p w:rsidR="00E26865" w:rsidRDefault="00E26865" w:rsidP="00A15E97">
            <w:pPr>
              <w:spacing w:line="360" w:lineRule="auto"/>
              <w:ind w:firstLine="0"/>
            </w:pPr>
          </w:p>
          <w:p w:rsidR="004E4A8F" w:rsidRDefault="004E4A8F" w:rsidP="00A15E97">
            <w:pPr>
              <w:spacing w:line="360" w:lineRule="auto"/>
              <w:ind w:firstLine="0"/>
            </w:pPr>
            <w:r>
              <w:t>Ordinal multiple regression</w:t>
            </w:r>
          </w:p>
        </w:tc>
        <w:tc>
          <w:tcPr>
            <w:tcW w:w="2214" w:type="dxa"/>
          </w:tcPr>
          <w:p w:rsidR="00E26865" w:rsidRDefault="00E26865" w:rsidP="00A15E97">
            <w:pPr>
              <w:spacing w:line="360" w:lineRule="auto"/>
              <w:ind w:firstLine="0"/>
            </w:pPr>
          </w:p>
          <w:p w:rsidR="004E4A8F" w:rsidRDefault="009C4228" w:rsidP="009C4228">
            <w:pPr>
              <w:spacing w:line="360" w:lineRule="auto"/>
              <w:ind w:firstLine="0"/>
            </w:pPr>
            <w:r>
              <w:t xml:space="preserve">Multi-component </w:t>
            </w:r>
            <w:r w:rsidR="004E4A8F">
              <w:t>Likert</w:t>
            </w:r>
            <w:r w:rsidR="00901991">
              <w:t>-</w:t>
            </w:r>
            <w:r w:rsidR="004E4A8F">
              <w:t xml:space="preserve">type </w:t>
            </w:r>
            <w:r w:rsidR="00901991">
              <w:t>survey</w:t>
            </w:r>
            <w:r>
              <w:t>/scale</w:t>
            </w:r>
          </w:p>
          <w:p w:rsidR="00C41408" w:rsidRDefault="00C41408" w:rsidP="009C4228">
            <w:pPr>
              <w:spacing w:line="360" w:lineRule="auto"/>
              <w:ind w:firstLine="0"/>
            </w:pPr>
          </w:p>
          <w:p w:rsidR="00C41408" w:rsidRDefault="00C41408" w:rsidP="009C4228">
            <w:pPr>
              <w:spacing w:line="360" w:lineRule="auto"/>
              <w:ind w:firstLine="0"/>
            </w:pPr>
          </w:p>
          <w:p w:rsidR="00C41408" w:rsidRDefault="00C41408" w:rsidP="009C4228">
            <w:pPr>
              <w:spacing w:line="360" w:lineRule="auto"/>
              <w:ind w:firstLine="0"/>
            </w:pPr>
          </w:p>
          <w:p w:rsidR="00C41408" w:rsidRDefault="00C41408" w:rsidP="009C4228">
            <w:pPr>
              <w:spacing w:line="360" w:lineRule="auto"/>
              <w:ind w:firstLine="0"/>
            </w:pPr>
          </w:p>
          <w:p w:rsidR="00C41408" w:rsidRDefault="00C41408" w:rsidP="009C4228">
            <w:pPr>
              <w:spacing w:line="360" w:lineRule="auto"/>
              <w:ind w:firstLine="0"/>
            </w:pPr>
          </w:p>
          <w:p w:rsidR="00C41408" w:rsidRDefault="00C41408" w:rsidP="009C4228">
            <w:pPr>
              <w:spacing w:line="360" w:lineRule="auto"/>
              <w:ind w:firstLine="0"/>
            </w:pPr>
          </w:p>
          <w:p w:rsidR="00C41408" w:rsidRDefault="00C41408" w:rsidP="009C4228">
            <w:pPr>
              <w:spacing w:line="360" w:lineRule="auto"/>
              <w:ind w:firstLine="0"/>
            </w:pPr>
          </w:p>
        </w:tc>
      </w:tr>
      <w:tr w:rsidR="00EF05C2" w:rsidTr="00D24D54">
        <w:tc>
          <w:tcPr>
            <w:tcW w:w="2214" w:type="dxa"/>
          </w:tcPr>
          <w:p w:rsidR="004E4A8F" w:rsidRDefault="004E4A8F" w:rsidP="00EF05C2">
            <w:pPr>
              <w:pStyle w:val="ListeParagraf"/>
              <w:spacing w:line="360" w:lineRule="auto"/>
              <w:ind w:left="0" w:firstLine="0"/>
            </w:pPr>
          </w:p>
          <w:p w:rsidR="00EF05C2" w:rsidRDefault="00EF05C2" w:rsidP="00EF05C2">
            <w:pPr>
              <w:pStyle w:val="ListeParagraf"/>
              <w:spacing w:line="360" w:lineRule="auto"/>
              <w:ind w:left="0" w:firstLine="0"/>
            </w:pPr>
            <w:r>
              <w:t>Which is the best predictor of perceived learning: social presence, teaching presence, cognitive presence or cognitive load?</w:t>
            </w:r>
          </w:p>
          <w:p w:rsidR="00EF05C2" w:rsidRDefault="00EF05C2" w:rsidP="00C12E2E">
            <w:pPr>
              <w:pStyle w:val="ListeParagraf"/>
              <w:spacing w:line="360" w:lineRule="auto"/>
              <w:ind w:left="0" w:firstLine="0"/>
            </w:pPr>
          </w:p>
        </w:tc>
        <w:tc>
          <w:tcPr>
            <w:tcW w:w="2214" w:type="dxa"/>
          </w:tcPr>
          <w:p w:rsidR="00C41408" w:rsidRDefault="00C41408" w:rsidP="00A15E97">
            <w:pPr>
              <w:spacing w:line="360" w:lineRule="auto"/>
              <w:ind w:firstLine="0"/>
            </w:pPr>
          </w:p>
          <w:p w:rsidR="00901991" w:rsidRDefault="00D53F2E" w:rsidP="00A26555">
            <w:pPr>
              <w:spacing w:line="360" w:lineRule="auto"/>
              <w:ind w:firstLine="0"/>
            </w:pPr>
            <w:r>
              <w:t>It was assumed that there would be strong interrelationships between the presences, cognitive load and perceived learning.</w:t>
            </w:r>
          </w:p>
        </w:tc>
        <w:tc>
          <w:tcPr>
            <w:tcW w:w="2214" w:type="dxa"/>
          </w:tcPr>
          <w:p w:rsidR="004E4A8F" w:rsidRDefault="004E4A8F" w:rsidP="00A15E97">
            <w:pPr>
              <w:spacing w:line="360" w:lineRule="auto"/>
              <w:ind w:firstLine="0"/>
            </w:pPr>
          </w:p>
          <w:p w:rsidR="00EF05C2" w:rsidRDefault="004E4A8F" w:rsidP="00A15E97">
            <w:pPr>
              <w:spacing w:line="360" w:lineRule="auto"/>
              <w:ind w:firstLine="0"/>
            </w:pPr>
            <w:r>
              <w:t>Ordinal multiple regression</w:t>
            </w:r>
          </w:p>
        </w:tc>
        <w:tc>
          <w:tcPr>
            <w:tcW w:w="2214" w:type="dxa"/>
          </w:tcPr>
          <w:p w:rsidR="00EF05C2" w:rsidRDefault="00EF05C2" w:rsidP="00A15E97">
            <w:pPr>
              <w:spacing w:line="360" w:lineRule="auto"/>
              <w:ind w:firstLine="0"/>
            </w:pPr>
          </w:p>
          <w:p w:rsidR="00901991" w:rsidRDefault="009C4228" w:rsidP="00A15E97">
            <w:pPr>
              <w:spacing w:line="360" w:lineRule="auto"/>
              <w:ind w:firstLine="0"/>
            </w:pPr>
            <w:r>
              <w:t>Multi-component Likert-type survey/scale</w:t>
            </w:r>
          </w:p>
        </w:tc>
      </w:tr>
      <w:tr w:rsidR="00901991" w:rsidTr="00D24D54">
        <w:tc>
          <w:tcPr>
            <w:tcW w:w="2214" w:type="dxa"/>
          </w:tcPr>
          <w:p w:rsidR="00901991" w:rsidRDefault="00901991" w:rsidP="00EF05C2">
            <w:pPr>
              <w:pStyle w:val="ListeParagraf"/>
              <w:spacing w:line="360" w:lineRule="auto"/>
              <w:ind w:left="0" w:firstLine="0"/>
            </w:pPr>
          </w:p>
          <w:p w:rsidR="00901991" w:rsidRDefault="00901991" w:rsidP="00EF05C2">
            <w:pPr>
              <w:pStyle w:val="ListeParagraf"/>
              <w:spacing w:line="360" w:lineRule="auto"/>
              <w:ind w:left="0" w:firstLine="0"/>
            </w:pPr>
            <w:r>
              <w:t>Which is the best predictor of perceived learner satisfaction: social presence, teaching presence, cognitive presence or cognitive load?</w:t>
            </w:r>
          </w:p>
          <w:p w:rsidR="00901991" w:rsidRDefault="00901991" w:rsidP="00EF05C2">
            <w:pPr>
              <w:pStyle w:val="ListeParagraf"/>
              <w:spacing w:line="360" w:lineRule="auto"/>
              <w:ind w:left="1440" w:firstLine="0"/>
            </w:pPr>
          </w:p>
        </w:tc>
        <w:tc>
          <w:tcPr>
            <w:tcW w:w="2214" w:type="dxa"/>
          </w:tcPr>
          <w:p w:rsidR="00901991" w:rsidRDefault="00901991" w:rsidP="00A15E97">
            <w:pPr>
              <w:spacing w:line="360" w:lineRule="auto"/>
              <w:ind w:firstLine="0"/>
            </w:pPr>
          </w:p>
          <w:p w:rsidR="00D53F2E" w:rsidRDefault="00A26555" w:rsidP="00A15E97">
            <w:pPr>
              <w:spacing w:line="360" w:lineRule="auto"/>
              <w:ind w:firstLine="0"/>
            </w:pPr>
            <w:r>
              <w:t xml:space="preserve">It was expected to find strong associations between </w:t>
            </w:r>
            <w:r w:rsidR="00262AC8">
              <w:t>the presences, cognitive load, and learner satisfaction with the online course.</w:t>
            </w:r>
          </w:p>
        </w:tc>
        <w:tc>
          <w:tcPr>
            <w:tcW w:w="2214" w:type="dxa"/>
          </w:tcPr>
          <w:p w:rsidR="00901991" w:rsidRDefault="00901991" w:rsidP="008A4F81">
            <w:pPr>
              <w:spacing w:line="360" w:lineRule="auto"/>
              <w:ind w:firstLine="0"/>
            </w:pPr>
          </w:p>
          <w:p w:rsidR="00901991" w:rsidRDefault="00901991" w:rsidP="008A4F81">
            <w:pPr>
              <w:spacing w:line="360" w:lineRule="auto"/>
              <w:ind w:firstLine="0"/>
            </w:pPr>
            <w:r>
              <w:t>Ordinal multiple regression</w:t>
            </w:r>
          </w:p>
        </w:tc>
        <w:tc>
          <w:tcPr>
            <w:tcW w:w="2214" w:type="dxa"/>
          </w:tcPr>
          <w:p w:rsidR="00901991" w:rsidRDefault="00901991" w:rsidP="008A4F81">
            <w:pPr>
              <w:spacing w:line="360" w:lineRule="auto"/>
              <w:ind w:firstLine="0"/>
            </w:pPr>
          </w:p>
          <w:p w:rsidR="00901991" w:rsidRDefault="009C4228" w:rsidP="008A4F81">
            <w:pPr>
              <w:spacing w:line="360" w:lineRule="auto"/>
              <w:ind w:firstLine="0"/>
            </w:pPr>
            <w:r>
              <w:t>Multi-component Likert-type survey/scale</w:t>
            </w:r>
          </w:p>
        </w:tc>
      </w:tr>
    </w:tbl>
    <w:p w:rsidR="00781F3B" w:rsidRDefault="00781F3B" w:rsidP="007D6716">
      <w:pPr>
        <w:spacing w:line="360" w:lineRule="auto"/>
        <w:jc w:val="center"/>
        <w:rPr>
          <w:u w:val="single"/>
        </w:rPr>
      </w:pPr>
    </w:p>
    <w:p w:rsidR="00781F3B" w:rsidRDefault="00781F3B" w:rsidP="007D6716">
      <w:pPr>
        <w:spacing w:line="360" w:lineRule="auto"/>
        <w:jc w:val="center"/>
        <w:rPr>
          <w:u w:val="single"/>
        </w:rPr>
      </w:pPr>
    </w:p>
    <w:p w:rsidR="009F2BFE" w:rsidRDefault="009F2BFE" w:rsidP="007D6716">
      <w:pPr>
        <w:spacing w:line="360" w:lineRule="auto"/>
        <w:jc w:val="center"/>
        <w:rPr>
          <w:u w:val="single"/>
        </w:rPr>
      </w:pPr>
    </w:p>
    <w:p w:rsidR="007D6716" w:rsidRDefault="007D6716" w:rsidP="007D6716">
      <w:pPr>
        <w:spacing w:line="360" w:lineRule="auto"/>
        <w:jc w:val="center"/>
        <w:rPr>
          <w:u w:val="single"/>
        </w:rPr>
      </w:pPr>
      <w:r>
        <w:rPr>
          <w:u w:val="single"/>
        </w:rPr>
        <w:lastRenderedPageBreak/>
        <w:t>References</w:t>
      </w:r>
    </w:p>
    <w:p w:rsidR="00783ED8" w:rsidRDefault="00783ED8" w:rsidP="00672A39">
      <w:pPr>
        <w:widowControl w:val="0"/>
        <w:tabs>
          <w:tab w:val="left" w:pos="284"/>
        </w:tabs>
        <w:autoSpaceDE w:val="0"/>
        <w:autoSpaceDN w:val="0"/>
        <w:adjustRightInd w:val="0"/>
        <w:ind w:hanging="38"/>
        <w:rPr>
          <w:szCs w:val="24"/>
        </w:rPr>
      </w:pPr>
      <w:r>
        <w:rPr>
          <w:szCs w:val="24"/>
        </w:rPr>
        <w:t xml:space="preserve">Akyol, Z., &amp; Garrison, D. R. (2008). The development of a community of inquiry over </w:t>
      </w:r>
      <w:r>
        <w:rPr>
          <w:szCs w:val="24"/>
        </w:rPr>
        <w:tab/>
        <w:t xml:space="preserve">time in an online course: Understanding the progression and integration of social, </w:t>
      </w:r>
      <w:r>
        <w:rPr>
          <w:szCs w:val="24"/>
        </w:rPr>
        <w:tab/>
        <w:t xml:space="preserve">cognitive and teaching presence. </w:t>
      </w:r>
      <w:r>
        <w:rPr>
          <w:i/>
          <w:szCs w:val="24"/>
        </w:rPr>
        <w:t xml:space="preserve">Journal of Asynchronous Learning Networks, </w:t>
      </w:r>
      <w:r>
        <w:rPr>
          <w:i/>
          <w:szCs w:val="24"/>
        </w:rPr>
        <w:tab/>
        <w:t>12</w:t>
      </w:r>
      <w:r>
        <w:rPr>
          <w:szCs w:val="24"/>
        </w:rPr>
        <w:t>(3-</w:t>
      </w:r>
      <w:r w:rsidR="006E56FA">
        <w:rPr>
          <w:szCs w:val="24"/>
        </w:rPr>
        <w:tab/>
      </w:r>
      <w:r>
        <w:rPr>
          <w:szCs w:val="24"/>
        </w:rPr>
        <w:t xml:space="preserve">4), 3-22. </w:t>
      </w:r>
    </w:p>
    <w:p w:rsidR="00BC3C25" w:rsidRDefault="00C760A2" w:rsidP="00672A39">
      <w:pPr>
        <w:widowControl w:val="0"/>
        <w:tabs>
          <w:tab w:val="left" w:pos="284"/>
        </w:tabs>
        <w:autoSpaceDE w:val="0"/>
        <w:autoSpaceDN w:val="0"/>
        <w:adjustRightInd w:val="0"/>
        <w:ind w:hanging="38"/>
      </w:pPr>
      <w:r>
        <w:rPr>
          <w:szCs w:val="24"/>
        </w:rPr>
        <w:t xml:space="preserve">Akyol, Z., &amp; Garrison, D. R. (2011b). Understanding cognitive presence in an online and </w:t>
      </w:r>
      <w:r>
        <w:rPr>
          <w:szCs w:val="24"/>
        </w:rPr>
        <w:tab/>
        <w:t xml:space="preserve">blended community of inquiry: Assessing outcomes and processes for deep </w:t>
      </w:r>
      <w:r>
        <w:rPr>
          <w:szCs w:val="24"/>
        </w:rPr>
        <w:tab/>
        <w:t xml:space="preserve">approaches to learning. </w:t>
      </w:r>
      <w:r>
        <w:rPr>
          <w:i/>
          <w:szCs w:val="24"/>
        </w:rPr>
        <w:t>British Journal of Educational Technology, 42</w:t>
      </w:r>
      <w:r>
        <w:rPr>
          <w:szCs w:val="24"/>
        </w:rPr>
        <w:t>(2), 233-</w:t>
      </w:r>
      <w:r>
        <w:rPr>
          <w:szCs w:val="24"/>
        </w:rPr>
        <w:tab/>
        <w:t>250.</w:t>
      </w:r>
    </w:p>
    <w:p w:rsidR="00BC3C25" w:rsidRPr="00BC3C25" w:rsidRDefault="00BC3C25" w:rsidP="00672A39">
      <w:pPr>
        <w:widowControl w:val="0"/>
        <w:tabs>
          <w:tab w:val="left" w:pos="284"/>
        </w:tabs>
        <w:autoSpaceDE w:val="0"/>
        <w:autoSpaceDN w:val="0"/>
        <w:adjustRightInd w:val="0"/>
        <w:ind w:hanging="38"/>
      </w:pPr>
      <w:r w:rsidRPr="000325B3">
        <w:rPr>
          <w:rFonts w:cs="Times New Roman"/>
        </w:rPr>
        <w:t xml:space="preserve">Akyol, Z., Garrison, D. R., &amp; Ozden, M. Y. (2009). Online and blended communities of </w:t>
      </w:r>
      <w:r>
        <w:rPr>
          <w:rFonts w:cs="Times New Roman"/>
        </w:rPr>
        <w:tab/>
        <w:t xml:space="preserve">inquiry: </w:t>
      </w:r>
      <w:r w:rsidRPr="000325B3">
        <w:rPr>
          <w:rFonts w:cs="Times New Roman"/>
        </w:rPr>
        <w:t xml:space="preserve">Exploring the developmental and perceptional differences. </w:t>
      </w:r>
      <w:r w:rsidRPr="000325B3">
        <w:rPr>
          <w:rFonts w:cs="Times New Roman"/>
          <w:i/>
        </w:rPr>
        <w:t xml:space="preserve">The </w:t>
      </w:r>
      <w:r>
        <w:rPr>
          <w:rFonts w:cs="Times New Roman"/>
          <w:i/>
        </w:rPr>
        <w:tab/>
        <w:t xml:space="preserve">International </w:t>
      </w:r>
      <w:r w:rsidR="006E56FA">
        <w:rPr>
          <w:rFonts w:cs="Times New Roman"/>
          <w:i/>
        </w:rPr>
        <w:tab/>
      </w:r>
      <w:r>
        <w:rPr>
          <w:rFonts w:cs="Times New Roman"/>
          <w:i/>
        </w:rPr>
        <w:t xml:space="preserve">Review of </w:t>
      </w:r>
      <w:r w:rsidRPr="000325B3">
        <w:rPr>
          <w:rFonts w:cs="Times New Roman"/>
          <w:i/>
        </w:rPr>
        <w:t xml:space="preserve">Research in Open and Distance Learning, 10, </w:t>
      </w:r>
      <w:r w:rsidRPr="000325B3">
        <w:rPr>
          <w:rFonts w:cs="Times New Roman"/>
        </w:rPr>
        <w:t>65-83.</w:t>
      </w:r>
      <w:r w:rsidRPr="000325B3">
        <w:rPr>
          <w:rFonts w:cs="Times New Roman"/>
          <w:i/>
        </w:rPr>
        <w:t xml:space="preserve"> </w:t>
      </w:r>
      <w:r w:rsidRPr="000325B3">
        <w:rPr>
          <w:rFonts w:cs="Times New Roman"/>
        </w:rPr>
        <w:t xml:space="preserve"> </w:t>
      </w:r>
    </w:p>
    <w:p w:rsidR="005F09BB" w:rsidRPr="007F3521" w:rsidRDefault="005F09BB" w:rsidP="00672A39">
      <w:pPr>
        <w:widowControl w:val="0"/>
        <w:tabs>
          <w:tab w:val="left" w:pos="284"/>
        </w:tabs>
        <w:autoSpaceDE w:val="0"/>
        <w:autoSpaceDN w:val="0"/>
        <w:adjustRightInd w:val="0"/>
        <w:ind w:hanging="38"/>
        <w:rPr>
          <w:szCs w:val="24"/>
        </w:rPr>
      </w:pPr>
      <w:r>
        <w:rPr>
          <w:szCs w:val="24"/>
        </w:rPr>
        <w:t xml:space="preserve">Akyol, Z., Ice, P., Garrison, R., &amp; Mitchell, R. (2010). </w:t>
      </w:r>
      <w:r w:rsidR="007F3521">
        <w:rPr>
          <w:szCs w:val="24"/>
        </w:rPr>
        <w:t xml:space="preserve">The relationship between course </w:t>
      </w:r>
      <w:r w:rsidR="007F3521">
        <w:rPr>
          <w:szCs w:val="24"/>
        </w:rPr>
        <w:tab/>
        <w:t xml:space="preserve">socio-epistemological orientations and student perceptions of community of </w:t>
      </w:r>
      <w:r w:rsidR="007F3521">
        <w:rPr>
          <w:szCs w:val="24"/>
        </w:rPr>
        <w:tab/>
        <w:t xml:space="preserve">inquiry. </w:t>
      </w:r>
      <w:r w:rsidR="006E56FA">
        <w:rPr>
          <w:szCs w:val="24"/>
        </w:rPr>
        <w:tab/>
      </w:r>
      <w:r w:rsidR="007F3521">
        <w:rPr>
          <w:i/>
          <w:szCs w:val="24"/>
        </w:rPr>
        <w:t xml:space="preserve">The Internet and Higher Education, 13, </w:t>
      </w:r>
      <w:r w:rsidR="007F3521">
        <w:rPr>
          <w:szCs w:val="24"/>
        </w:rPr>
        <w:t>66-68.</w:t>
      </w:r>
    </w:p>
    <w:p w:rsidR="0069122D" w:rsidRPr="003F2BBA" w:rsidRDefault="0069122D" w:rsidP="00672A39">
      <w:pPr>
        <w:widowControl w:val="0"/>
        <w:tabs>
          <w:tab w:val="left" w:pos="284"/>
        </w:tabs>
        <w:autoSpaceDE w:val="0"/>
        <w:autoSpaceDN w:val="0"/>
        <w:adjustRightInd w:val="0"/>
        <w:ind w:hanging="38"/>
        <w:rPr>
          <w:szCs w:val="24"/>
        </w:rPr>
      </w:pPr>
      <w:r>
        <w:rPr>
          <w:szCs w:val="24"/>
        </w:rPr>
        <w:t xml:space="preserve">Alavi, M., Marakas, G. M., Yoo, Y. (2002). </w:t>
      </w:r>
      <w:r w:rsidR="007D17CF">
        <w:rPr>
          <w:szCs w:val="24"/>
        </w:rPr>
        <w:t xml:space="preserve">A comparative study of distributed learning </w:t>
      </w:r>
      <w:r w:rsidR="007D17CF">
        <w:rPr>
          <w:szCs w:val="24"/>
        </w:rPr>
        <w:tab/>
        <w:t xml:space="preserve">environments on learning outcomes. </w:t>
      </w:r>
      <w:r w:rsidR="003F2BBA">
        <w:rPr>
          <w:i/>
          <w:szCs w:val="24"/>
        </w:rPr>
        <w:t>Information Systems Research, 13</w:t>
      </w:r>
      <w:r w:rsidR="003F2BBA">
        <w:rPr>
          <w:szCs w:val="24"/>
        </w:rPr>
        <w:t>(4), 404-</w:t>
      </w:r>
      <w:r w:rsidR="003F2BBA">
        <w:rPr>
          <w:szCs w:val="24"/>
        </w:rPr>
        <w:tab/>
        <w:t>415.</w:t>
      </w:r>
    </w:p>
    <w:p w:rsidR="006B5F8B" w:rsidRPr="006B5F8B" w:rsidRDefault="006B5F8B" w:rsidP="00672A39">
      <w:pPr>
        <w:ind w:firstLine="0"/>
        <w:jc w:val="both"/>
        <w:rPr>
          <w:rFonts w:cs="Times New Roman"/>
        </w:rPr>
      </w:pPr>
      <w:r w:rsidRPr="000325B3">
        <w:rPr>
          <w:rFonts w:cs="Times New Roman"/>
        </w:rPr>
        <w:t xml:space="preserve">Annett, J. (2002). Subjective rating scales: science or art? </w:t>
      </w:r>
      <w:r w:rsidRPr="000325B3">
        <w:rPr>
          <w:rFonts w:cs="Times New Roman"/>
          <w:i/>
        </w:rPr>
        <w:t>Ergonomics, 45</w:t>
      </w:r>
      <w:r w:rsidRPr="000325B3">
        <w:rPr>
          <w:rFonts w:cs="Times New Roman"/>
        </w:rPr>
        <w:t>(14), 966- 987.</w:t>
      </w:r>
    </w:p>
    <w:p w:rsidR="004C6E5E" w:rsidRPr="004C6E5E" w:rsidRDefault="004C6E5E" w:rsidP="00672A39">
      <w:pPr>
        <w:widowControl w:val="0"/>
        <w:tabs>
          <w:tab w:val="left" w:pos="284"/>
        </w:tabs>
        <w:autoSpaceDE w:val="0"/>
        <w:autoSpaceDN w:val="0"/>
        <w:adjustRightInd w:val="0"/>
        <w:ind w:hanging="38"/>
        <w:rPr>
          <w:i/>
          <w:szCs w:val="24"/>
        </w:rPr>
      </w:pPr>
      <w:r>
        <w:rPr>
          <w:szCs w:val="24"/>
        </w:rPr>
        <w:t xml:space="preserve">Arbaugh, J. B. (2005a). Is there an optimal design for on-line MBA courses? </w:t>
      </w:r>
      <w:r>
        <w:rPr>
          <w:i/>
          <w:szCs w:val="24"/>
        </w:rPr>
        <w:t xml:space="preserve">Academy of </w:t>
      </w:r>
      <w:r>
        <w:rPr>
          <w:i/>
          <w:szCs w:val="24"/>
        </w:rPr>
        <w:tab/>
        <w:t>Management Learning &amp; Education, 4</w:t>
      </w:r>
      <w:r>
        <w:rPr>
          <w:szCs w:val="24"/>
        </w:rPr>
        <w:t>(2), 135-149.</w:t>
      </w:r>
      <w:r>
        <w:rPr>
          <w:i/>
          <w:szCs w:val="24"/>
        </w:rPr>
        <w:t xml:space="preserve"> </w:t>
      </w:r>
    </w:p>
    <w:p w:rsidR="00415256" w:rsidRPr="00415256" w:rsidRDefault="00415256" w:rsidP="00672A39">
      <w:pPr>
        <w:widowControl w:val="0"/>
        <w:tabs>
          <w:tab w:val="left" w:pos="284"/>
        </w:tabs>
        <w:autoSpaceDE w:val="0"/>
        <w:autoSpaceDN w:val="0"/>
        <w:adjustRightInd w:val="0"/>
        <w:ind w:hanging="38"/>
        <w:rPr>
          <w:i/>
          <w:szCs w:val="24"/>
        </w:rPr>
      </w:pPr>
      <w:r>
        <w:rPr>
          <w:szCs w:val="24"/>
        </w:rPr>
        <w:t>Arbaugh, J. B. (2005</w:t>
      </w:r>
      <w:r w:rsidR="009F3CC0">
        <w:rPr>
          <w:szCs w:val="24"/>
        </w:rPr>
        <w:t>b</w:t>
      </w:r>
      <w:r>
        <w:rPr>
          <w:szCs w:val="24"/>
        </w:rPr>
        <w:t xml:space="preserve">). How much does “subject matter” matter? A study of disciplinary </w:t>
      </w:r>
      <w:r>
        <w:rPr>
          <w:szCs w:val="24"/>
        </w:rPr>
        <w:tab/>
        <w:t xml:space="preserve">effects in on-line MBA courses. </w:t>
      </w:r>
      <w:r>
        <w:rPr>
          <w:i/>
          <w:szCs w:val="24"/>
        </w:rPr>
        <w:t xml:space="preserve">Academy of Management Learning &amp; Education, </w:t>
      </w:r>
      <w:r>
        <w:rPr>
          <w:i/>
          <w:szCs w:val="24"/>
        </w:rPr>
        <w:tab/>
        <w:t>4</w:t>
      </w:r>
      <w:r>
        <w:rPr>
          <w:szCs w:val="24"/>
        </w:rPr>
        <w:t>(1), 57-73.</w:t>
      </w:r>
      <w:r>
        <w:rPr>
          <w:i/>
          <w:szCs w:val="24"/>
        </w:rPr>
        <w:t xml:space="preserve"> </w:t>
      </w:r>
    </w:p>
    <w:p w:rsidR="00FA40DD" w:rsidRPr="00A62CF7" w:rsidRDefault="00FA40DD" w:rsidP="00672A39">
      <w:pPr>
        <w:widowControl w:val="0"/>
        <w:tabs>
          <w:tab w:val="left" w:pos="284"/>
        </w:tabs>
        <w:autoSpaceDE w:val="0"/>
        <w:autoSpaceDN w:val="0"/>
        <w:adjustRightInd w:val="0"/>
        <w:ind w:hanging="38"/>
        <w:rPr>
          <w:szCs w:val="24"/>
        </w:rPr>
      </w:pPr>
      <w:r>
        <w:rPr>
          <w:szCs w:val="24"/>
        </w:rPr>
        <w:lastRenderedPageBreak/>
        <w:t xml:space="preserve">Arbaugh, J. B. (2008). </w:t>
      </w:r>
      <w:r w:rsidR="00A62CF7">
        <w:rPr>
          <w:szCs w:val="24"/>
        </w:rPr>
        <w:t xml:space="preserve">Does the community of inquiry framework predict outcomes in </w:t>
      </w:r>
      <w:r w:rsidR="00A62CF7">
        <w:rPr>
          <w:szCs w:val="24"/>
        </w:rPr>
        <w:tab/>
        <w:t xml:space="preserve">online MBA courses? </w:t>
      </w:r>
      <w:r w:rsidR="00A62CF7">
        <w:rPr>
          <w:i/>
          <w:szCs w:val="24"/>
        </w:rPr>
        <w:t xml:space="preserve">International Review of Research in Open and Distance </w:t>
      </w:r>
      <w:r w:rsidR="00A62CF7">
        <w:rPr>
          <w:i/>
          <w:szCs w:val="24"/>
        </w:rPr>
        <w:tab/>
        <w:t>Learning, 9</w:t>
      </w:r>
      <w:r w:rsidR="00A62CF7">
        <w:rPr>
          <w:szCs w:val="24"/>
        </w:rPr>
        <w:t>(2), 1-21.</w:t>
      </w:r>
    </w:p>
    <w:p w:rsidR="00983E21" w:rsidRPr="00983E21" w:rsidRDefault="00983E21" w:rsidP="00672A39">
      <w:pPr>
        <w:widowControl w:val="0"/>
        <w:tabs>
          <w:tab w:val="left" w:pos="284"/>
        </w:tabs>
        <w:autoSpaceDE w:val="0"/>
        <w:autoSpaceDN w:val="0"/>
        <w:adjustRightInd w:val="0"/>
        <w:ind w:hanging="38"/>
        <w:rPr>
          <w:szCs w:val="24"/>
        </w:rPr>
      </w:pPr>
      <w:r>
        <w:rPr>
          <w:szCs w:val="24"/>
        </w:rPr>
        <w:t xml:space="preserve">Arbaugh, J. B. (2010). Sage, guide, both, or even more? An examination of instructor </w:t>
      </w:r>
      <w:r>
        <w:rPr>
          <w:szCs w:val="24"/>
        </w:rPr>
        <w:tab/>
        <w:t xml:space="preserve">activity in online MBA courses. </w:t>
      </w:r>
      <w:r>
        <w:rPr>
          <w:i/>
          <w:szCs w:val="24"/>
        </w:rPr>
        <w:t xml:space="preserve">Computers &amp; Education, 55, </w:t>
      </w:r>
      <w:r>
        <w:rPr>
          <w:szCs w:val="24"/>
        </w:rPr>
        <w:t>1234-1244.</w:t>
      </w:r>
    </w:p>
    <w:p w:rsidR="001E3AE0" w:rsidRPr="001E3AE0" w:rsidRDefault="001E3AE0" w:rsidP="00672A39">
      <w:pPr>
        <w:ind w:left="284" w:hanging="284"/>
        <w:rPr>
          <w:rFonts w:cs="Times New Roman"/>
        </w:rPr>
      </w:pPr>
      <w:r w:rsidRPr="000325B3">
        <w:rPr>
          <w:rFonts w:cs="Times New Roman"/>
        </w:rPr>
        <w:t xml:space="preserve">Arbaugh, B., Cleveland-Innes, M., Diaz, S., Ice, P., Garrison, D. R., Richardson, J. C., &amp; </w:t>
      </w:r>
      <w:r>
        <w:rPr>
          <w:rFonts w:cs="Times New Roman"/>
        </w:rPr>
        <w:tab/>
      </w:r>
      <w:r w:rsidRPr="000325B3">
        <w:rPr>
          <w:rFonts w:cs="Times New Roman"/>
        </w:rPr>
        <w:t xml:space="preserve">Shea, P., &amp; Swan, K. (2008). Developing a community of inquiry instrument: </w:t>
      </w:r>
      <w:r>
        <w:rPr>
          <w:rFonts w:cs="Times New Roman"/>
        </w:rPr>
        <w:tab/>
      </w:r>
      <w:r w:rsidRPr="000325B3">
        <w:rPr>
          <w:rFonts w:cs="Times New Roman"/>
        </w:rPr>
        <w:t>Testing a measure of the Community of Inquiry Framework using a multi-</w:t>
      </w:r>
      <w:r>
        <w:rPr>
          <w:rFonts w:cs="Times New Roman"/>
        </w:rPr>
        <w:tab/>
      </w:r>
      <w:r w:rsidRPr="000325B3">
        <w:rPr>
          <w:rFonts w:cs="Times New Roman"/>
        </w:rPr>
        <w:t xml:space="preserve">institutional sample. </w:t>
      </w:r>
      <w:r w:rsidRPr="000325B3">
        <w:rPr>
          <w:rFonts w:cs="Times New Roman"/>
          <w:i/>
        </w:rPr>
        <w:t>The Internet and Higher Education, 11</w:t>
      </w:r>
      <w:r w:rsidRPr="000325B3">
        <w:rPr>
          <w:rFonts w:cs="Times New Roman"/>
        </w:rPr>
        <w:t>(3-4), 133-136.</w:t>
      </w:r>
    </w:p>
    <w:p w:rsidR="00F2701E" w:rsidRPr="00F2701E" w:rsidRDefault="00F2701E" w:rsidP="00672A39">
      <w:pPr>
        <w:ind w:left="426" w:hanging="426"/>
        <w:rPr>
          <w:rFonts w:cs="Times New Roman"/>
        </w:rPr>
      </w:pPr>
      <w:r w:rsidRPr="000325B3">
        <w:rPr>
          <w:rFonts w:cs="Times New Roman"/>
        </w:rPr>
        <w:t xml:space="preserve">Boston, W., Diaz, S., Gibson, A., Ice, P., Richardson, J., &amp; Swan, K. (2009). An exploration of the relationship between indicators of the Community of Inquiry Framework and retention in online programs. </w:t>
      </w:r>
      <w:r w:rsidRPr="000325B3">
        <w:rPr>
          <w:rFonts w:cs="Times New Roman"/>
          <w:i/>
        </w:rPr>
        <w:t>Journal of Asynchronous Learning Networks, 13</w:t>
      </w:r>
      <w:r w:rsidRPr="000325B3">
        <w:rPr>
          <w:rFonts w:cs="Times New Roman"/>
        </w:rPr>
        <w:t xml:space="preserve">(3), 67-83.   </w:t>
      </w:r>
    </w:p>
    <w:p w:rsidR="003D6FB1" w:rsidRPr="003D6FB1" w:rsidRDefault="003D6FB1" w:rsidP="00672A39">
      <w:pPr>
        <w:tabs>
          <w:tab w:val="left" w:pos="426"/>
        </w:tabs>
        <w:ind w:firstLine="426"/>
        <w:rPr>
          <w:rFonts w:cs="Times New Roman"/>
          <w:color w:val="231F20"/>
          <w:szCs w:val="24"/>
        </w:rPr>
      </w:pPr>
      <w:r>
        <w:rPr>
          <w:rFonts w:cs="Times New Roman"/>
          <w:color w:val="231F20"/>
          <w:szCs w:val="24"/>
        </w:rPr>
        <w:t xml:space="preserve">Bradford, G. R. (2011). A relationship study of student satisfaction with learning online </w:t>
      </w:r>
      <w:r>
        <w:rPr>
          <w:rFonts w:cs="Times New Roman"/>
          <w:color w:val="231F20"/>
          <w:szCs w:val="24"/>
        </w:rPr>
        <w:tab/>
      </w:r>
      <w:r>
        <w:rPr>
          <w:rFonts w:cs="Times New Roman"/>
          <w:color w:val="231F20"/>
          <w:szCs w:val="24"/>
        </w:rPr>
        <w:tab/>
      </w:r>
      <w:r>
        <w:rPr>
          <w:rFonts w:cs="Times New Roman"/>
          <w:color w:val="231F20"/>
          <w:szCs w:val="24"/>
        </w:rPr>
        <w:tab/>
        <w:t xml:space="preserve">and cognitive load: Initial results. </w:t>
      </w:r>
      <w:r>
        <w:rPr>
          <w:rFonts w:cs="Times New Roman"/>
          <w:i/>
          <w:color w:val="231F20"/>
          <w:szCs w:val="24"/>
        </w:rPr>
        <w:t xml:space="preserve">The Internet and Higher Education, 14, </w:t>
      </w:r>
      <w:r>
        <w:rPr>
          <w:rFonts w:cs="Times New Roman"/>
          <w:color w:val="231F20"/>
          <w:szCs w:val="24"/>
        </w:rPr>
        <w:t>217-</w:t>
      </w:r>
      <w:r>
        <w:rPr>
          <w:rFonts w:cs="Times New Roman"/>
          <w:color w:val="231F20"/>
          <w:szCs w:val="24"/>
        </w:rPr>
        <w:tab/>
      </w:r>
      <w:r>
        <w:rPr>
          <w:rFonts w:cs="Times New Roman"/>
          <w:color w:val="231F20"/>
          <w:szCs w:val="24"/>
        </w:rPr>
        <w:tab/>
      </w:r>
      <w:r>
        <w:rPr>
          <w:rFonts w:cs="Times New Roman"/>
          <w:color w:val="231F20"/>
          <w:szCs w:val="24"/>
        </w:rPr>
        <w:tab/>
        <w:t>226.</w:t>
      </w:r>
    </w:p>
    <w:p w:rsidR="00D96707" w:rsidRPr="00D96707" w:rsidRDefault="00D96707" w:rsidP="00672A39">
      <w:pPr>
        <w:ind w:left="284" w:hanging="284"/>
        <w:rPr>
          <w:rFonts w:cs="Times New Roman"/>
          <w:i/>
        </w:rPr>
      </w:pPr>
      <w:r w:rsidRPr="000325B3">
        <w:rPr>
          <w:rFonts w:cs="Times New Roman"/>
        </w:rPr>
        <w:t xml:space="preserve">Burkes, K. M. E. (2007). </w:t>
      </w:r>
      <w:r w:rsidRPr="000325B3">
        <w:rPr>
          <w:rFonts w:cs="Times New Roman"/>
          <w:i/>
        </w:rPr>
        <w:t xml:space="preserve">Applying cognitive load theory to the design of on-line </w:t>
      </w:r>
      <w:r>
        <w:rPr>
          <w:rFonts w:cs="Times New Roman"/>
          <w:i/>
        </w:rPr>
        <w:tab/>
      </w:r>
      <w:r w:rsidRPr="000325B3">
        <w:rPr>
          <w:rFonts w:cs="Times New Roman"/>
          <w:i/>
        </w:rPr>
        <w:t>learning.</w:t>
      </w:r>
      <w:r w:rsidRPr="000325B3">
        <w:rPr>
          <w:rFonts w:cs="Times New Roman"/>
        </w:rPr>
        <w:t xml:space="preserve"> </w:t>
      </w:r>
      <w:r w:rsidR="00577C6E">
        <w:rPr>
          <w:rFonts w:cs="Times New Roman"/>
        </w:rPr>
        <w:tab/>
      </w:r>
      <w:r w:rsidRPr="000325B3">
        <w:rPr>
          <w:rFonts w:cs="Times New Roman"/>
        </w:rPr>
        <w:t>Unpublished doctoral dissertation,</w:t>
      </w:r>
      <w:r w:rsidRPr="000325B3">
        <w:rPr>
          <w:rFonts w:cs="Times New Roman"/>
          <w:i/>
        </w:rPr>
        <w:t xml:space="preserve"> </w:t>
      </w:r>
      <w:r w:rsidRPr="000325B3">
        <w:rPr>
          <w:rFonts w:cs="Times New Roman"/>
        </w:rPr>
        <w:t xml:space="preserve">University of North Texas. Retrieved </w:t>
      </w:r>
      <w:r>
        <w:rPr>
          <w:rFonts w:cs="Times New Roman"/>
        </w:rPr>
        <w:tab/>
      </w:r>
      <w:r w:rsidRPr="000325B3">
        <w:rPr>
          <w:rFonts w:cs="Times New Roman"/>
        </w:rPr>
        <w:t xml:space="preserve">from </w:t>
      </w:r>
      <w:r w:rsidRPr="000325B3">
        <w:rPr>
          <w:rFonts w:cs="Times New Roman"/>
          <w:color w:val="000000"/>
        </w:rPr>
        <w:t>http://digital.library.unt.</w:t>
      </w:r>
      <w:r w:rsidRPr="000325B3">
        <w:rPr>
          <w:rFonts w:cs="Times New Roman"/>
        </w:rPr>
        <w:t>edu/permalink/meta-dc-3698:1</w:t>
      </w:r>
    </w:p>
    <w:p w:rsidR="00DA4974" w:rsidRPr="00241646" w:rsidRDefault="00DA4974" w:rsidP="00672A39">
      <w:pPr>
        <w:widowControl w:val="0"/>
        <w:autoSpaceDE w:val="0"/>
        <w:autoSpaceDN w:val="0"/>
        <w:adjustRightInd w:val="0"/>
        <w:ind w:left="284" w:hanging="284"/>
        <w:rPr>
          <w:szCs w:val="24"/>
        </w:rPr>
      </w:pPr>
      <w:r w:rsidRPr="00241646">
        <w:rPr>
          <w:szCs w:val="24"/>
        </w:rPr>
        <w:t xml:space="preserve">Chen, Y. J. (2001). Transactional distance  in World Wide Web learning environments. </w:t>
      </w:r>
      <w:r w:rsidRPr="00241646">
        <w:rPr>
          <w:i/>
          <w:szCs w:val="24"/>
        </w:rPr>
        <w:t>Innovations in Education and Teaching International, 38</w:t>
      </w:r>
      <w:r w:rsidRPr="00241646">
        <w:rPr>
          <w:szCs w:val="24"/>
        </w:rPr>
        <w:t>(4), 327-338.</w:t>
      </w:r>
    </w:p>
    <w:p w:rsidR="00086599" w:rsidRPr="00086599" w:rsidRDefault="00086599" w:rsidP="00672A39">
      <w:pPr>
        <w:autoSpaceDE w:val="0"/>
        <w:autoSpaceDN w:val="0"/>
        <w:adjustRightInd w:val="0"/>
        <w:ind w:left="284" w:hanging="284"/>
        <w:rPr>
          <w:rFonts w:cs="Times New Roman"/>
        </w:rPr>
      </w:pPr>
      <w:r w:rsidRPr="000325B3">
        <w:rPr>
          <w:rFonts w:cs="Times New Roman"/>
        </w:rPr>
        <w:lastRenderedPageBreak/>
        <w:t xml:space="preserve">Creswell, J. W. (2005). Educational research: Planning, conducting, and evaluating </w:t>
      </w:r>
      <w:r>
        <w:rPr>
          <w:rFonts w:cs="Times New Roman"/>
        </w:rPr>
        <w:tab/>
      </w:r>
      <w:r w:rsidR="006E56FA">
        <w:rPr>
          <w:rFonts w:cs="Times New Roman"/>
        </w:rPr>
        <w:tab/>
      </w:r>
      <w:r w:rsidR="006E56FA">
        <w:rPr>
          <w:rFonts w:cs="Times New Roman"/>
        </w:rPr>
        <w:tab/>
      </w:r>
      <w:r w:rsidR="006E56FA">
        <w:rPr>
          <w:rFonts w:cs="Times New Roman"/>
        </w:rPr>
        <w:tab/>
      </w:r>
      <w:r w:rsidR="006E56FA">
        <w:rPr>
          <w:rFonts w:cs="Times New Roman"/>
        </w:rPr>
        <w:tab/>
      </w:r>
      <w:r w:rsidR="00577C6E">
        <w:rPr>
          <w:rFonts w:cs="Times New Roman"/>
        </w:rPr>
        <w:tab/>
      </w:r>
      <w:r w:rsidRPr="000325B3">
        <w:rPr>
          <w:rFonts w:cs="Times New Roman"/>
        </w:rPr>
        <w:t>quantitative</w:t>
      </w:r>
      <w:r>
        <w:rPr>
          <w:rFonts w:cs="Times New Roman"/>
        </w:rPr>
        <w:t xml:space="preserve"> </w:t>
      </w:r>
      <w:r w:rsidRPr="000325B3">
        <w:rPr>
          <w:rFonts w:cs="Times New Roman"/>
        </w:rPr>
        <w:t>and qualitative research (2nd ed.). Upper Saddle River, N.J.: Merrill.</w:t>
      </w:r>
    </w:p>
    <w:p w:rsidR="00842060" w:rsidRPr="007B08B1" w:rsidRDefault="00842060" w:rsidP="00672A39">
      <w:pPr>
        <w:autoSpaceDE w:val="0"/>
        <w:autoSpaceDN w:val="0"/>
        <w:adjustRightInd w:val="0"/>
        <w:ind w:firstLine="0"/>
        <w:rPr>
          <w:rFonts w:cs="Times New Roman"/>
        </w:rPr>
      </w:pPr>
      <w:r w:rsidRPr="000325B3">
        <w:rPr>
          <w:rFonts w:cs="Times New Roman"/>
        </w:rPr>
        <w:t xml:space="preserve">Field, A. (2009). </w:t>
      </w:r>
      <w:r w:rsidRPr="000325B3">
        <w:rPr>
          <w:rFonts w:cs="Times New Roman"/>
          <w:i/>
        </w:rPr>
        <w:t xml:space="preserve">Discovering statistics using SPSS </w:t>
      </w:r>
      <w:r w:rsidRPr="000325B3">
        <w:rPr>
          <w:rFonts w:cs="Times New Roman"/>
        </w:rPr>
        <w:t>(3rd ed.). London: Sage Publications.</w:t>
      </w:r>
    </w:p>
    <w:p w:rsidR="00627D45" w:rsidRDefault="00627D45" w:rsidP="00672A39">
      <w:pPr>
        <w:tabs>
          <w:tab w:val="left" w:pos="284"/>
        </w:tabs>
        <w:ind w:firstLine="0"/>
        <w:rPr>
          <w:rFonts w:cs="Times New Roman"/>
          <w:color w:val="231F20"/>
          <w:szCs w:val="24"/>
        </w:rPr>
      </w:pPr>
      <w:r>
        <w:rPr>
          <w:rFonts w:cs="Times New Roman"/>
          <w:color w:val="231F20"/>
          <w:szCs w:val="24"/>
        </w:rPr>
        <w:t xml:space="preserve">Garrison, D. R. (n. d.). A response to David Annand – Social presence within the </w:t>
      </w:r>
      <w:r>
        <w:rPr>
          <w:rFonts w:cs="Times New Roman"/>
          <w:color w:val="231F20"/>
          <w:szCs w:val="24"/>
        </w:rPr>
        <w:tab/>
      </w:r>
      <w:r>
        <w:rPr>
          <w:rFonts w:cs="Times New Roman"/>
          <w:color w:val="231F20"/>
          <w:szCs w:val="24"/>
        </w:rPr>
        <w:tab/>
      </w:r>
      <w:r>
        <w:rPr>
          <w:rFonts w:cs="Times New Roman"/>
          <w:color w:val="231F20"/>
          <w:szCs w:val="24"/>
        </w:rPr>
        <w:tab/>
      </w:r>
      <w:r w:rsidR="006E56FA">
        <w:rPr>
          <w:rFonts w:cs="Times New Roman"/>
          <w:color w:val="231F20"/>
          <w:szCs w:val="24"/>
        </w:rPr>
        <w:tab/>
      </w:r>
      <w:r>
        <w:rPr>
          <w:rFonts w:cs="Times New Roman"/>
          <w:color w:val="231F20"/>
          <w:szCs w:val="24"/>
        </w:rPr>
        <w:t xml:space="preserve">community of inquiry framework The International Review of Research in Open </w:t>
      </w:r>
      <w:r>
        <w:rPr>
          <w:rFonts w:cs="Times New Roman"/>
          <w:color w:val="231F20"/>
          <w:szCs w:val="24"/>
        </w:rPr>
        <w:tab/>
      </w:r>
      <w:r>
        <w:rPr>
          <w:rFonts w:cs="Times New Roman"/>
          <w:color w:val="231F20"/>
          <w:szCs w:val="24"/>
        </w:rPr>
        <w:tab/>
        <w:t xml:space="preserve">and </w:t>
      </w:r>
      <w:r w:rsidR="00D62BB6">
        <w:rPr>
          <w:rFonts w:cs="Times New Roman"/>
          <w:color w:val="231F20"/>
          <w:szCs w:val="24"/>
        </w:rPr>
        <w:tab/>
      </w:r>
      <w:r>
        <w:rPr>
          <w:rFonts w:cs="Times New Roman"/>
          <w:color w:val="231F20"/>
          <w:szCs w:val="24"/>
        </w:rPr>
        <w:t xml:space="preserve">Distance Learning, 2011. Retrieved from </w:t>
      </w:r>
      <w:r w:rsidRPr="00B375EC">
        <w:rPr>
          <w:rFonts w:cs="Times New Roman"/>
          <w:color w:val="231F20"/>
          <w:szCs w:val="24"/>
        </w:rPr>
        <w:t>http://communitiesofinq</w:t>
      </w:r>
    </w:p>
    <w:p w:rsidR="00627D45" w:rsidRDefault="00627D45" w:rsidP="00672A39">
      <w:pPr>
        <w:tabs>
          <w:tab w:val="left" w:pos="284"/>
        </w:tabs>
        <w:ind w:firstLine="0"/>
        <w:rPr>
          <w:rFonts w:cs="Times New Roman"/>
          <w:color w:val="231F20"/>
          <w:szCs w:val="24"/>
        </w:rPr>
      </w:pPr>
      <w:r>
        <w:rPr>
          <w:rFonts w:cs="Times New Roman"/>
          <w:color w:val="231F20"/>
          <w:szCs w:val="24"/>
        </w:rPr>
        <w:tab/>
      </w:r>
      <w:r>
        <w:rPr>
          <w:rFonts w:cs="Times New Roman"/>
          <w:color w:val="231F20"/>
          <w:szCs w:val="24"/>
        </w:rPr>
        <w:tab/>
      </w:r>
      <w:r w:rsidRPr="00B375EC">
        <w:rPr>
          <w:rFonts w:cs="Times New Roman"/>
          <w:color w:val="231F20"/>
          <w:szCs w:val="24"/>
        </w:rPr>
        <w:t>uiry.com/node/20</w:t>
      </w:r>
    </w:p>
    <w:p w:rsidR="002C5BBA" w:rsidRDefault="002C5BBA" w:rsidP="00672A39">
      <w:pPr>
        <w:tabs>
          <w:tab w:val="left" w:pos="0"/>
        </w:tabs>
        <w:ind w:left="284" w:hanging="284"/>
        <w:rPr>
          <w:rFonts w:cs="Times New Roman"/>
          <w:color w:val="231F20"/>
          <w:szCs w:val="24"/>
        </w:rPr>
      </w:pPr>
      <w:r>
        <w:rPr>
          <w:rFonts w:cs="Times New Roman"/>
          <w:color w:val="231F20"/>
          <w:szCs w:val="24"/>
        </w:rPr>
        <w:t xml:space="preserve">Garrison, D. R. (2003). Cognitive presence for effective asynchronous online learning: </w:t>
      </w:r>
      <w:r>
        <w:rPr>
          <w:rFonts w:cs="Times New Roman"/>
          <w:color w:val="231F20"/>
          <w:szCs w:val="24"/>
        </w:rPr>
        <w:tab/>
      </w:r>
      <w:r>
        <w:rPr>
          <w:rFonts w:cs="Times New Roman"/>
          <w:color w:val="231F20"/>
          <w:szCs w:val="24"/>
        </w:rPr>
        <w:tab/>
      </w:r>
      <w:r>
        <w:rPr>
          <w:rFonts w:cs="Times New Roman"/>
          <w:color w:val="231F20"/>
          <w:szCs w:val="24"/>
        </w:rPr>
        <w:tab/>
        <w:t xml:space="preserve">The role of reflective inquiry, self-direction and metacognition. In J. Bourne &amp; J. </w:t>
      </w:r>
      <w:r>
        <w:rPr>
          <w:rFonts w:cs="Times New Roman"/>
          <w:color w:val="231F20"/>
          <w:szCs w:val="24"/>
        </w:rPr>
        <w:tab/>
      </w:r>
      <w:r>
        <w:rPr>
          <w:rFonts w:cs="Times New Roman"/>
          <w:color w:val="231F20"/>
          <w:szCs w:val="24"/>
        </w:rPr>
        <w:tab/>
        <w:t xml:space="preserve">C. Moore (Eds.), </w:t>
      </w:r>
      <w:r>
        <w:rPr>
          <w:rFonts w:cs="Times New Roman"/>
          <w:i/>
          <w:color w:val="231F20"/>
          <w:szCs w:val="24"/>
        </w:rPr>
        <w:t xml:space="preserve">Elements of quality online education: Practice and direction </w:t>
      </w:r>
      <w:r>
        <w:rPr>
          <w:rFonts w:cs="Times New Roman"/>
          <w:i/>
          <w:color w:val="231F20"/>
          <w:szCs w:val="24"/>
        </w:rPr>
        <w:tab/>
      </w:r>
      <w:r>
        <w:rPr>
          <w:rFonts w:cs="Times New Roman"/>
          <w:i/>
          <w:color w:val="231F20"/>
          <w:szCs w:val="24"/>
        </w:rPr>
        <w:tab/>
      </w:r>
      <w:r>
        <w:rPr>
          <w:rFonts w:cs="Times New Roman"/>
          <w:i/>
          <w:color w:val="231F20"/>
          <w:szCs w:val="24"/>
        </w:rPr>
        <w:tab/>
      </w:r>
      <w:r>
        <w:rPr>
          <w:rFonts w:cs="Times New Roman"/>
          <w:color w:val="231F20"/>
          <w:szCs w:val="24"/>
        </w:rPr>
        <w:t>(Vol.</w:t>
      </w:r>
      <w:r>
        <w:rPr>
          <w:rFonts w:cs="Times New Roman"/>
          <w:i/>
          <w:color w:val="231F20"/>
          <w:szCs w:val="24"/>
        </w:rPr>
        <w:t xml:space="preserve"> </w:t>
      </w:r>
      <w:r>
        <w:rPr>
          <w:rFonts w:cs="Times New Roman"/>
          <w:color w:val="231F20"/>
          <w:szCs w:val="24"/>
        </w:rPr>
        <w:t>4, pp. 29-38). Needham, MA: The Sloan Consortium.</w:t>
      </w:r>
    </w:p>
    <w:p w:rsidR="007D6716" w:rsidRPr="00BA2EA1" w:rsidRDefault="007D6716" w:rsidP="00672A39">
      <w:pPr>
        <w:tabs>
          <w:tab w:val="left" w:pos="284"/>
        </w:tabs>
        <w:ind w:firstLine="0"/>
        <w:rPr>
          <w:rFonts w:cs="Times New Roman"/>
          <w:color w:val="231F20"/>
          <w:szCs w:val="24"/>
        </w:rPr>
      </w:pPr>
      <w:r>
        <w:rPr>
          <w:rFonts w:cs="Times New Roman"/>
          <w:color w:val="231F20"/>
          <w:szCs w:val="24"/>
        </w:rPr>
        <w:t xml:space="preserve">Garrison, D. R. (2011). </w:t>
      </w:r>
      <w:r>
        <w:rPr>
          <w:rFonts w:cs="Times New Roman"/>
          <w:i/>
          <w:color w:val="231F20"/>
          <w:szCs w:val="24"/>
        </w:rPr>
        <w:t>E-learning in the 21</w:t>
      </w:r>
      <w:r w:rsidRPr="00952736">
        <w:rPr>
          <w:rFonts w:cs="Times New Roman"/>
          <w:i/>
          <w:color w:val="231F20"/>
          <w:szCs w:val="24"/>
          <w:vertAlign w:val="superscript"/>
        </w:rPr>
        <w:t>st</w:t>
      </w:r>
      <w:r>
        <w:rPr>
          <w:rFonts w:cs="Times New Roman"/>
          <w:i/>
          <w:color w:val="231F20"/>
          <w:szCs w:val="24"/>
        </w:rPr>
        <w:t xml:space="preserve"> century: A framework for research and </w:t>
      </w:r>
      <w:r>
        <w:rPr>
          <w:rFonts w:cs="Times New Roman"/>
          <w:i/>
          <w:color w:val="231F20"/>
          <w:szCs w:val="24"/>
        </w:rPr>
        <w:tab/>
      </w:r>
      <w:r>
        <w:rPr>
          <w:rFonts w:cs="Times New Roman"/>
          <w:i/>
          <w:color w:val="231F20"/>
          <w:szCs w:val="24"/>
        </w:rPr>
        <w:tab/>
      </w:r>
      <w:r>
        <w:rPr>
          <w:rFonts w:cs="Times New Roman"/>
          <w:i/>
          <w:color w:val="231F20"/>
          <w:szCs w:val="24"/>
        </w:rPr>
        <w:tab/>
        <w:t xml:space="preserve">practice </w:t>
      </w:r>
      <w:r>
        <w:rPr>
          <w:rFonts w:cs="Times New Roman"/>
          <w:color w:val="231F20"/>
          <w:szCs w:val="24"/>
        </w:rPr>
        <w:t>(2</w:t>
      </w:r>
      <w:r w:rsidRPr="0037303D">
        <w:rPr>
          <w:rFonts w:cs="Times New Roman"/>
          <w:color w:val="231F20"/>
          <w:szCs w:val="24"/>
          <w:vertAlign w:val="superscript"/>
        </w:rPr>
        <w:t>nd</w:t>
      </w:r>
      <w:r>
        <w:rPr>
          <w:rFonts w:cs="Times New Roman"/>
          <w:color w:val="231F20"/>
          <w:szCs w:val="24"/>
        </w:rPr>
        <w:t xml:space="preserve"> ed.) </w:t>
      </w:r>
      <w:r w:rsidRPr="00952736">
        <w:rPr>
          <w:rFonts w:cs="Times New Roman"/>
          <w:color w:val="231F20"/>
          <w:szCs w:val="24"/>
        </w:rPr>
        <w:t>[Kindle Fire</w:t>
      </w:r>
      <w:r>
        <w:rPr>
          <w:rFonts w:cs="Times New Roman"/>
          <w:color w:val="231F20"/>
          <w:szCs w:val="24"/>
        </w:rPr>
        <w:t xml:space="preserve"> version</w:t>
      </w:r>
      <w:r>
        <w:rPr>
          <w:rFonts w:cs="Times New Roman"/>
          <w:color w:val="231F20"/>
          <w:sz w:val="26"/>
          <w:szCs w:val="24"/>
        </w:rPr>
        <w:t>].</w:t>
      </w:r>
      <w:r>
        <w:rPr>
          <w:rFonts w:cs="Times New Roman"/>
          <w:color w:val="231F20"/>
          <w:szCs w:val="24"/>
        </w:rPr>
        <w:t xml:space="preserve"> Retrieved from </w:t>
      </w:r>
      <w:r w:rsidRPr="006566FB">
        <w:rPr>
          <w:rFonts w:cs="Times New Roman"/>
          <w:color w:val="231F20"/>
          <w:szCs w:val="24"/>
        </w:rPr>
        <w:t>http://www.amazon.com</w:t>
      </w:r>
    </w:p>
    <w:p w:rsidR="007D6716" w:rsidRDefault="007D6716" w:rsidP="00672A39">
      <w:pPr>
        <w:tabs>
          <w:tab w:val="left" w:pos="284"/>
        </w:tabs>
        <w:ind w:firstLine="0"/>
        <w:rPr>
          <w:rFonts w:cs="Times New Roman"/>
          <w:color w:val="231F20"/>
          <w:szCs w:val="24"/>
        </w:rPr>
      </w:pPr>
      <w:r>
        <w:rPr>
          <w:rFonts w:cs="Times New Roman"/>
          <w:color w:val="231F20"/>
          <w:szCs w:val="24"/>
        </w:rPr>
        <w:t xml:space="preserve">Garrison, D. R. (2013). Theoretical foundations and epistemological insights of the </w:t>
      </w:r>
      <w:r>
        <w:rPr>
          <w:rFonts w:cs="Times New Roman"/>
          <w:color w:val="231F20"/>
          <w:szCs w:val="24"/>
        </w:rPr>
        <w:tab/>
      </w:r>
      <w:r>
        <w:rPr>
          <w:rFonts w:cs="Times New Roman"/>
          <w:color w:val="231F20"/>
          <w:szCs w:val="24"/>
        </w:rPr>
        <w:tab/>
      </w:r>
      <w:r>
        <w:rPr>
          <w:rFonts w:cs="Times New Roman"/>
          <w:color w:val="231F20"/>
          <w:szCs w:val="24"/>
        </w:rPr>
        <w:tab/>
        <w:t xml:space="preserve">community of inquiry. In Z. Akyol &amp; D. R. Garrison (Eds.), </w:t>
      </w:r>
      <w:r>
        <w:rPr>
          <w:rFonts w:cs="Times New Roman"/>
          <w:i/>
          <w:color w:val="231F20"/>
          <w:szCs w:val="24"/>
        </w:rPr>
        <w:t xml:space="preserve">Educational </w:t>
      </w:r>
      <w:r>
        <w:rPr>
          <w:rFonts w:cs="Times New Roman"/>
          <w:i/>
          <w:color w:val="231F20"/>
          <w:szCs w:val="24"/>
        </w:rPr>
        <w:tab/>
      </w:r>
      <w:r>
        <w:rPr>
          <w:rFonts w:cs="Times New Roman"/>
          <w:i/>
          <w:color w:val="231F20"/>
          <w:szCs w:val="24"/>
        </w:rPr>
        <w:tab/>
      </w:r>
      <w:r>
        <w:rPr>
          <w:rFonts w:cs="Times New Roman"/>
          <w:i/>
          <w:color w:val="231F20"/>
          <w:szCs w:val="24"/>
        </w:rPr>
        <w:tab/>
      </w:r>
      <w:r>
        <w:rPr>
          <w:rFonts w:cs="Times New Roman"/>
          <w:i/>
          <w:color w:val="231F20"/>
          <w:szCs w:val="24"/>
        </w:rPr>
        <w:tab/>
        <w:t xml:space="preserve">communities </w:t>
      </w:r>
      <w:r w:rsidR="00577C6E">
        <w:rPr>
          <w:rFonts w:cs="Times New Roman"/>
          <w:i/>
          <w:color w:val="231F20"/>
          <w:szCs w:val="24"/>
        </w:rPr>
        <w:tab/>
      </w:r>
      <w:r>
        <w:rPr>
          <w:rFonts w:cs="Times New Roman"/>
          <w:i/>
          <w:color w:val="231F20"/>
          <w:szCs w:val="24"/>
        </w:rPr>
        <w:t xml:space="preserve">of inquiry: Theoretical framework, research, and practice </w:t>
      </w:r>
      <w:r>
        <w:rPr>
          <w:rFonts w:cs="Times New Roman"/>
          <w:color w:val="231F20"/>
          <w:szCs w:val="24"/>
        </w:rPr>
        <w:t xml:space="preserve">(pp. 1-11). </w:t>
      </w:r>
      <w:r>
        <w:rPr>
          <w:rFonts w:cs="Times New Roman"/>
          <w:color w:val="231F20"/>
          <w:szCs w:val="24"/>
        </w:rPr>
        <w:tab/>
      </w:r>
      <w:r>
        <w:rPr>
          <w:rFonts w:cs="Times New Roman"/>
          <w:color w:val="231F20"/>
          <w:szCs w:val="24"/>
        </w:rPr>
        <w:tab/>
        <w:t xml:space="preserve">Hershey, PA: </w:t>
      </w:r>
      <w:r w:rsidR="00577C6E">
        <w:rPr>
          <w:rFonts w:cs="Times New Roman"/>
          <w:color w:val="231F20"/>
          <w:szCs w:val="24"/>
        </w:rPr>
        <w:tab/>
      </w:r>
      <w:r>
        <w:rPr>
          <w:rFonts w:cs="Times New Roman"/>
          <w:color w:val="231F20"/>
          <w:szCs w:val="24"/>
        </w:rPr>
        <w:t>IGI Global.</w:t>
      </w:r>
    </w:p>
    <w:p w:rsidR="00261F12" w:rsidRPr="00261F12" w:rsidRDefault="00261F12" w:rsidP="00672A39">
      <w:pPr>
        <w:tabs>
          <w:tab w:val="left" w:pos="284"/>
        </w:tabs>
        <w:ind w:firstLine="0"/>
        <w:rPr>
          <w:rFonts w:cs="Times New Roman"/>
          <w:color w:val="231F20"/>
          <w:szCs w:val="24"/>
        </w:rPr>
      </w:pPr>
      <w:r>
        <w:rPr>
          <w:rFonts w:cs="Times New Roman"/>
          <w:color w:val="231F20"/>
          <w:szCs w:val="24"/>
        </w:rPr>
        <w:t xml:space="preserve">Garrison, D. R., &amp; Akyol, Z. (2013a). The community of inquiry theoretical framework. </w:t>
      </w:r>
      <w:r>
        <w:rPr>
          <w:rFonts w:cs="Times New Roman"/>
          <w:color w:val="231F20"/>
          <w:szCs w:val="24"/>
        </w:rPr>
        <w:tab/>
      </w:r>
      <w:r>
        <w:rPr>
          <w:rFonts w:cs="Times New Roman"/>
          <w:color w:val="231F20"/>
          <w:szCs w:val="24"/>
        </w:rPr>
        <w:tab/>
        <w:t xml:space="preserve">In M. G. Moore (Ed.), </w:t>
      </w:r>
      <w:r>
        <w:rPr>
          <w:rFonts w:cs="Times New Roman"/>
          <w:i/>
          <w:color w:val="231F20"/>
          <w:szCs w:val="24"/>
        </w:rPr>
        <w:t xml:space="preserve">Handbook of distance education </w:t>
      </w:r>
      <w:r>
        <w:rPr>
          <w:rFonts w:cs="Times New Roman"/>
          <w:color w:val="231F20"/>
          <w:szCs w:val="24"/>
        </w:rPr>
        <w:t xml:space="preserve">(pp. 104-119). </w:t>
      </w:r>
      <w:r>
        <w:rPr>
          <w:rFonts w:cs="Times New Roman"/>
          <w:color w:val="231F20"/>
          <w:szCs w:val="24"/>
        </w:rPr>
        <w:tab/>
      </w:r>
      <w:r>
        <w:rPr>
          <w:rFonts w:cs="Times New Roman"/>
          <w:color w:val="231F20"/>
          <w:szCs w:val="24"/>
        </w:rPr>
        <w:tab/>
      </w:r>
      <w:r>
        <w:rPr>
          <w:rFonts w:cs="Times New Roman"/>
          <w:color w:val="231F20"/>
          <w:szCs w:val="24"/>
        </w:rPr>
        <w:tab/>
      </w:r>
      <w:r>
        <w:rPr>
          <w:rFonts w:cs="Times New Roman"/>
          <w:color w:val="231F20"/>
          <w:szCs w:val="24"/>
        </w:rPr>
        <w:tab/>
        <w:t xml:space="preserve">New York, NY: </w:t>
      </w:r>
      <w:r w:rsidR="00577C6E">
        <w:rPr>
          <w:rFonts w:cs="Times New Roman"/>
          <w:color w:val="231F20"/>
          <w:szCs w:val="24"/>
        </w:rPr>
        <w:tab/>
      </w:r>
      <w:r>
        <w:rPr>
          <w:rFonts w:cs="Times New Roman"/>
          <w:color w:val="231F20"/>
          <w:szCs w:val="24"/>
        </w:rPr>
        <w:t xml:space="preserve">Routledge. </w:t>
      </w:r>
    </w:p>
    <w:p w:rsidR="00342512" w:rsidRDefault="00342512" w:rsidP="00672A39">
      <w:pPr>
        <w:ind w:left="284" w:hanging="284"/>
      </w:pPr>
      <w:r w:rsidRPr="00A45D65">
        <w:lastRenderedPageBreak/>
        <w:t xml:space="preserve">Garrison, D. R., Anderson, T., Archer, W. (2000). Critical inquiry in a text-based </w:t>
      </w:r>
      <w:r w:rsidRPr="00A45D65">
        <w:tab/>
      </w:r>
      <w:r w:rsidR="00C911BB">
        <w:tab/>
      </w:r>
      <w:r w:rsidR="00C911BB">
        <w:tab/>
      </w:r>
      <w:r>
        <w:t>environment: Computer con</w:t>
      </w:r>
      <w:r w:rsidRPr="00A45D65">
        <w:t xml:space="preserve">ferencing in higher education. The Internet and </w:t>
      </w:r>
      <w:r w:rsidRPr="00A45D65">
        <w:tab/>
        <w:t>Higher Education, 2(2-3), 87-105.</w:t>
      </w:r>
    </w:p>
    <w:p w:rsidR="00342512" w:rsidRPr="00342512" w:rsidRDefault="00342512" w:rsidP="00672A39">
      <w:pPr>
        <w:ind w:left="284" w:hanging="284"/>
      </w:pPr>
      <w:r w:rsidRPr="005560D1">
        <w:t xml:space="preserve">Garrison, D. R., Anderson, T., Archer, W. (2001). Critical thinking, cognitive presence, </w:t>
      </w:r>
      <w:r>
        <w:tab/>
        <w:t>and compu</w:t>
      </w:r>
      <w:r w:rsidRPr="005560D1">
        <w:t xml:space="preserve">ter conferencing in distance education. The American Journal of </w:t>
      </w:r>
      <w:r>
        <w:tab/>
      </w:r>
      <w:r w:rsidRPr="005560D1">
        <w:t>Distance Education, 15(1), 7-23.</w:t>
      </w:r>
    </w:p>
    <w:p w:rsidR="003870C6" w:rsidRDefault="003870C6" w:rsidP="00672A39">
      <w:pPr>
        <w:tabs>
          <w:tab w:val="left" w:pos="284"/>
        </w:tabs>
        <w:ind w:firstLine="0"/>
        <w:rPr>
          <w:rFonts w:cs="Times New Roman"/>
          <w:color w:val="231F20"/>
          <w:szCs w:val="24"/>
        </w:rPr>
      </w:pPr>
      <w:r w:rsidRPr="006A6C08">
        <w:rPr>
          <w:rFonts w:cs="Times New Roman"/>
          <w:color w:val="231F20"/>
          <w:szCs w:val="24"/>
        </w:rPr>
        <w:t xml:space="preserve">Garrison, D. R., &amp; </w:t>
      </w:r>
      <w:r>
        <w:rPr>
          <w:rFonts w:cs="Times New Roman"/>
          <w:color w:val="231F20"/>
          <w:szCs w:val="24"/>
        </w:rPr>
        <w:t>Arbaugh</w:t>
      </w:r>
      <w:r w:rsidRPr="006A6C08">
        <w:rPr>
          <w:rFonts w:cs="Times New Roman"/>
          <w:color w:val="231F20"/>
          <w:szCs w:val="24"/>
        </w:rPr>
        <w:t>, J. B. (2007). Researching the co</w:t>
      </w:r>
      <w:r>
        <w:rPr>
          <w:rFonts w:cs="Times New Roman"/>
          <w:color w:val="231F20"/>
          <w:szCs w:val="24"/>
        </w:rPr>
        <w:t xml:space="preserve">mmunity of inquiry </w:t>
      </w:r>
      <w:r>
        <w:rPr>
          <w:rFonts w:cs="Times New Roman"/>
          <w:color w:val="231F20"/>
          <w:szCs w:val="24"/>
        </w:rPr>
        <w:tab/>
      </w:r>
      <w:r>
        <w:rPr>
          <w:rFonts w:cs="Times New Roman"/>
          <w:color w:val="231F20"/>
          <w:szCs w:val="24"/>
        </w:rPr>
        <w:tab/>
      </w:r>
      <w:r>
        <w:rPr>
          <w:rFonts w:cs="Times New Roman"/>
          <w:color w:val="231F20"/>
          <w:szCs w:val="24"/>
        </w:rPr>
        <w:tab/>
        <w:t xml:space="preserve">framework: </w:t>
      </w:r>
      <w:r w:rsidRPr="006A6C08">
        <w:rPr>
          <w:rFonts w:cs="Times New Roman"/>
          <w:color w:val="231F20"/>
          <w:szCs w:val="24"/>
        </w:rPr>
        <w:t xml:space="preserve">Review, issues, and future directions. </w:t>
      </w:r>
      <w:r w:rsidRPr="006A6C08">
        <w:rPr>
          <w:rFonts w:cs="Times New Roman"/>
          <w:i/>
          <w:color w:val="231F20"/>
          <w:szCs w:val="24"/>
        </w:rPr>
        <w:t xml:space="preserve">The Internet and Higher </w:t>
      </w:r>
      <w:r>
        <w:rPr>
          <w:rFonts w:cs="Times New Roman"/>
          <w:i/>
          <w:color w:val="231F20"/>
          <w:szCs w:val="24"/>
        </w:rPr>
        <w:tab/>
      </w:r>
      <w:r>
        <w:rPr>
          <w:rFonts w:cs="Times New Roman"/>
          <w:i/>
          <w:color w:val="231F20"/>
          <w:szCs w:val="24"/>
        </w:rPr>
        <w:tab/>
      </w:r>
      <w:r>
        <w:rPr>
          <w:rFonts w:cs="Times New Roman"/>
          <w:i/>
          <w:color w:val="231F20"/>
          <w:szCs w:val="24"/>
        </w:rPr>
        <w:tab/>
      </w:r>
      <w:r w:rsidRPr="006A6C08">
        <w:rPr>
          <w:rFonts w:cs="Times New Roman"/>
          <w:i/>
          <w:color w:val="231F20"/>
          <w:szCs w:val="24"/>
        </w:rPr>
        <w:t xml:space="preserve">Education, </w:t>
      </w:r>
      <w:r w:rsidR="00C911BB">
        <w:rPr>
          <w:rFonts w:cs="Times New Roman"/>
          <w:i/>
          <w:color w:val="231F20"/>
          <w:szCs w:val="24"/>
        </w:rPr>
        <w:tab/>
      </w:r>
      <w:r w:rsidRPr="006A6C08">
        <w:rPr>
          <w:rFonts w:cs="Times New Roman"/>
          <w:i/>
          <w:color w:val="231F20"/>
          <w:szCs w:val="24"/>
        </w:rPr>
        <w:t>10</w:t>
      </w:r>
      <w:r>
        <w:rPr>
          <w:rFonts w:cs="Times New Roman"/>
          <w:color w:val="231F20"/>
          <w:szCs w:val="24"/>
        </w:rPr>
        <w:t>(3)</w:t>
      </w:r>
      <w:r w:rsidRPr="006A6C08">
        <w:rPr>
          <w:rFonts w:cs="Times New Roman"/>
          <w:i/>
          <w:color w:val="231F20"/>
          <w:szCs w:val="24"/>
        </w:rPr>
        <w:t xml:space="preserve">, </w:t>
      </w:r>
      <w:r w:rsidRPr="006A6C08">
        <w:rPr>
          <w:rFonts w:cs="Times New Roman"/>
          <w:color w:val="231F20"/>
          <w:szCs w:val="24"/>
        </w:rPr>
        <w:t>157-172.</w:t>
      </w:r>
    </w:p>
    <w:p w:rsidR="006F7E8E" w:rsidRPr="006F7E8E" w:rsidRDefault="006F7E8E" w:rsidP="00672A39">
      <w:pPr>
        <w:ind w:left="284" w:hanging="284"/>
      </w:pPr>
      <w:r w:rsidRPr="00A45D65">
        <w:t>Garrison, D. R.</w:t>
      </w:r>
      <w:r>
        <w:t xml:space="preserve">, Cleveland-Innes, M., &amp; Fung, T. S. (2010). Exploring causal </w:t>
      </w:r>
      <w:r>
        <w:tab/>
      </w:r>
      <w:r w:rsidR="00C911BB">
        <w:tab/>
      </w:r>
      <w:r>
        <w:t xml:space="preserve">relationships among teaching, cognitive and social presence: Student perceptions </w:t>
      </w:r>
      <w:r>
        <w:tab/>
        <w:t xml:space="preserve">of the community of inquiry framework. </w:t>
      </w:r>
      <w:r>
        <w:rPr>
          <w:i/>
        </w:rPr>
        <w:t xml:space="preserve">The Internet and Higher Education, 13, </w:t>
      </w:r>
      <w:r>
        <w:rPr>
          <w:i/>
        </w:rPr>
        <w:tab/>
      </w:r>
      <w:r>
        <w:t xml:space="preserve">31-36. </w:t>
      </w:r>
    </w:p>
    <w:p w:rsidR="00B74BD0" w:rsidRDefault="00B74BD0" w:rsidP="00672A39">
      <w:pPr>
        <w:tabs>
          <w:tab w:val="left" w:pos="284"/>
        </w:tabs>
        <w:ind w:firstLine="0"/>
      </w:pPr>
      <w:r>
        <w:t xml:space="preserve">Gimino, A. E. (2000). </w:t>
      </w:r>
      <w:r w:rsidR="00E65811">
        <w:t xml:space="preserve">Factors that influence students` investment of mental effort in </w:t>
      </w:r>
      <w:r w:rsidR="00E65811">
        <w:tab/>
      </w:r>
      <w:r w:rsidR="00E65811">
        <w:tab/>
        <w:t xml:space="preserve">academic tasks: A validation and exploratory study. </w:t>
      </w:r>
      <w:r w:rsidR="00256203">
        <w:t xml:space="preserve">Retrieved from ProQuest Digital </w:t>
      </w:r>
      <w:r w:rsidR="00256203">
        <w:tab/>
        <w:t xml:space="preserve">Dissertations. (AAT </w:t>
      </w:r>
      <w:r w:rsidR="00DA59B9">
        <w:t>3018083)</w:t>
      </w:r>
    </w:p>
    <w:p w:rsidR="00DF0C7F" w:rsidRPr="00DF0C7F" w:rsidRDefault="00DF0C7F" w:rsidP="00672A39">
      <w:pPr>
        <w:tabs>
          <w:tab w:val="left" w:pos="284"/>
        </w:tabs>
        <w:ind w:firstLine="0"/>
        <w:rPr>
          <w:rFonts w:eastAsia="Batang"/>
          <w:szCs w:val="24"/>
          <w:lang w:eastAsia="ko-KR"/>
        </w:rPr>
      </w:pPr>
      <w:r>
        <w:t xml:space="preserve">Gunawardena, C. N., &amp; Zittle, F. J. (1997). Social presence as a predictor of satisfaction </w:t>
      </w:r>
      <w:r>
        <w:tab/>
      </w:r>
      <w:r>
        <w:tab/>
        <w:t xml:space="preserve">within a computer-mediated conferencing environment. </w:t>
      </w:r>
      <w:r>
        <w:rPr>
          <w:i/>
        </w:rPr>
        <w:t xml:space="preserve">The American Journal of </w:t>
      </w:r>
      <w:r>
        <w:rPr>
          <w:i/>
        </w:rPr>
        <w:tab/>
      </w:r>
      <w:r>
        <w:rPr>
          <w:i/>
        </w:rPr>
        <w:tab/>
        <w:t>Distance Education, 11</w:t>
      </w:r>
      <w:r>
        <w:t>(3), 8-26.</w:t>
      </w:r>
    </w:p>
    <w:p w:rsidR="007D6716" w:rsidRDefault="007D6716" w:rsidP="00672A39">
      <w:pPr>
        <w:ind w:firstLine="0"/>
        <w:rPr>
          <w:i/>
        </w:rPr>
      </w:pPr>
      <w:r w:rsidRPr="002F45A1">
        <w:t xml:space="preserve">Gutting, </w:t>
      </w:r>
      <w:r>
        <w:t xml:space="preserve">G. (2012, May 17). How reliable are the social sciences? </w:t>
      </w:r>
      <w:r>
        <w:rPr>
          <w:i/>
        </w:rPr>
        <w:t>The New York Times.</w:t>
      </w:r>
    </w:p>
    <w:p w:rsidR="007D6716" w:rsidRPr="00BA2EA1" w:rsidRDefault="007D6716" w:rsidP="00672A39">
      <w:pPr>
        <w:ind w:left="284" w:hanging="284"/>
      </w:pPr>
      <w:r>
        <w:rPr>
          <w:i/>
        </w:rPr>
        <w:tab/>
      </w:r>
      <w:r w:rsidRPr="00BA2EA1">
        <w:t>Retrieved from</w:t>
      </w:r>
      <w:r>
        <w:t xml:space="preserve"> </w:t>
      </w:r>
      <w:r w:rsidRPr="00BA2EA1">
        <w:t>http://opinionator.blogs.nytimes.com/2012/05/17/how-reliable-</w:t>
      </w:r>
      <w:r>
        <w:tab/>
      </w:r>
      <w:r w:rsidRPr="00BA2EA1">
        <w:t>are-the-social-sciences/?smid=fb-share</w:t>
      </w:r>
    </w:p>
    <w:p w:rsidR="00272ECD" w:rsidRPr="00553184" w:rsidRDefault="00272ECD" w:rsidP="00672A39">
      <w:pPr>
        <w:ind w:left="284" w:hanging="284"/>
      </w:pPr>
      <w:r>
        <w:lastRenderedPageBreak/>
        <w:t xml:space="preserve">Ko, C. –J. (2012). </w:t>
      </w:r>
      <w:r w:rsidR="00553184">
        <w:t xml:space="preserve">A case study of language learners` social presence in synchronous </w:t>
      </w:r>
      <w:r w:rsidR="00553184">
        <w:tab/>
        <w:t xml:space="preserve">CMC. </w:t>
      </w:r>
      <w:r w:rsidR="00553184">
        <w:rPr>
          <w:i/>
        </w:rPr>
        <w:t>ReCALL, 24</w:t>
      </w:r>
      <w:r w:rsidR="00553184">
        <w:t xml:space="preserve">(1), </w:t>
      </w:r>
      <w:r w:rsidR="00432F67">
        <w:t>66-84.</w:t>
      </w:r>
    </w:p>
    <w:p w:rsidR="00F5607F" w:rsidRPr="00D333A4" w:rsidRDefault="009748AD" w:rsidP="00672A39">
      <w:pPr>
        <w:ind w:left="284" w:hanging="284"/>
        <w:rPr>
          <w:rFonts w:cs="Times New Roman"/>
          <w:szCs w:val="24"/>
        </w:rPr>
      </w:pPr>
      <w:r>
        <w:t>Kozan</w:t>
      </w:r>
      <w:r w:rsidR="007E6374">
        <w:t xml:space="preserve">, </w:t>
      </w:r>
      <w:r>
        <w:t>K. (2013)</w:t>
      </w:r>
      <w:r w:rsidR="007E6374">
        <w:t xml:space="preserve">. </w:t>
      </w:r>
      <w:r w:rsidR="00F5607F">
        <w:rPr>
          <w:rFonts w:cs="Times New Roman"/>
          <w:szCs w:val="24"/>
        </w:rPr>
        <w:t xml:space="preserve">Presence and cognitive load in a graduate-level social computing </w:t>
      </w:r>
      <w:r w:rsidR="00F5607F">
        <w:rPr>
          <w:rFonts w:cs="Times New Roman"/>
          <w:szCs w:val="24"/>
        </w:rPr>
        <w:tab/>
        <w:t xml:space="preserve">course. </w:t>
      </w:r>
      <w:r w:rsidR="00D333A4">
        <w:rPr>
          <w:rFonts w:cs="Times New Roman"/>
          <w:i/>
          <w:szCs w:val="24"/>
        </w:rPr>
        <w:t xml:space="preserve">Paper submitted to AECT 2013, October 29-November 2, </w:t>
      </w:r>
      <w:r w:rsidR="00D333A4">
        <w:rPr>
          <w:rFonts w:cs="Times New Roman"/>
          <w:szCs w:val="24"/>
        </w:rPr>
        <w:t xml:space="preserve">Anaheim, CA, </w:t>
      </w:r>
      <w:r w:rsidR="00D333A4">
        <w:rPr>
          <w:rFonts w:cs="Times New Roman"/>
          <w:szCs w:val="24"/>
        </w:rPr>
        <w:tab/>
        <w:t>USA.</w:t>
      </w:r>
    </w:p>
    <w:p w:rsidR="001D585E" w:rsidRPr="00CC4A20" w:rsidRDefault="001D585E" w:rsidP="00672A39">
      <w:pPr>
        <w:tabs>
          <w:tab w:val="left" w:pos="284"/>
        </w:tabs>
        <w:ind w:firstLine="0"/>
        <w:rPr>
          <w:rFonts w:eastAsia="Batang"/>
          <w:i/>
          <w:szCs w:val="24"/>
          <w:lang w:eastAsia="ko-KR"/>
        </w:rPr>
      </w:pPr>
      <w:r>
        <w:rPr>
          <w:rFonts w:eastAsia="Batang"/>
          <w:szCs w:val="24"/>
          <w:lang w:eastAsia="ko-KR"/>
        </w:rPr>
        <w:t xml:space="preserve">Liu, S. Y., Gomez, J., &amp; Yen, C. –J. (2009). Community college online course retention </w:t>
      </w:r>
      <w:r>
        <w:rPr>
          <w:rFonts w:eastAsia="Batang"/>
          <w:szCs w:val="24"/>
          <w:lang w:eastAsia="ko-KR"/>
        </w:rPr>
        <w:tab/>
      </w:r>
      <w:r>
        <w:rPr>
          <w:rFonts w:eastAsia="Batang"/>
          <w:szCs w:val="24"/>
          <w:lang w:eastAsia="ko-KR"/>
        </w:rPr>
        <w:tab/>
        <w:t xml:space="preserve">and final grade: Predictability of social presence. </w:t>
      </w:r>
      <w:r>
        <w:rPr>
          <w:rFonts w:eastAsia="Batang"/>
          <w:i/>
          <w:szCs w:val="24"/>
          <w:lang w:eastAsia="ko-KR"/>
        </w:rPr>
        <w:t xml:space="preserve">Journal of Interactive Online </w:t>
      </w:r>
      <w:r>
        <w:rPr>
          <w:rFonts w:eastAsia="Batang"/>
          <w:i/>
          <w:szCs w:val="24"/>
          <w:lang w:eastAsia="ko-KR"/>
        </w:rPr>
        <w:tab/>
      </w:r>
      <w:r>
        <w:rPr>
          <w:rFonts w:eastAsia="Batang"/>
          <w:i/>
          <w:szCs w:val="24"/>
          <w:lang w:eastAsia="ko-KR"/>
        </w:rPr>
        <w:tab/>
      </w:r>
      <w:r>
        <w:rPr>
          <w:rFonts w:eastAsia="Batang"/>
          <w:i/>
          <w:szCs w:val="24"/>
          <w:lang w:eastAsia="ko-KR"/>
        </w:rPr>
        <w:tab/>
        <w:t>Learning, 8</w:t>
      </w:r>
      <w:r>
        <w:rPr>
          <w:rFonts w:eastAsia="Batang"/>
          <w:szCs w:val="24"/>
          <w:lang w:eastAsia="ko-KR"/>
        </w:rPr>
        <w:t>(2), 165-182.</w:t>
      </w:r>
      <w:r>
        <w:rPr>
          <w:rFonts w:eastAsia="Batang"/>
          <w:i/>
          <w:szCs w:val="24"/>
          <w:lang w:eastAsia="ko-KR"/>
        </w:rPr>
        <w:t xml:space="preserve"> </w:t>
      </w:r>
    </w:p>
    <w:p w:rsidR="0038642E" w:rsidRPr="0038642E" w:rsidRDefault="0038642E" w:rsidP="00672A39">
      <w:pPr>
        <w:tabs>
          <w:tab w:val="left" w:pos="284"/>
        </w:tabs>
        <w:ind w:left="284" w:hanging="284"/>
        <w:rPr>
          <w:rFonts w:cs="Times New Roman"/>
          <w:color w:val="231F20"/>
          <w:szCs w:val="24"/>
        </w:rPr>
      </w:pPr>
      <w:r>
        <w:rPr>
          <w:rFonts w:cs="Times New Roman"/>
          <w:color w:val="231F20"/>
          <w:szCs w:val="24"/>
        </w:rPr>
        <w:t xml:space="preserve">Matthews, D., Bogle, L., Boles, E., Day, S., &amp; Swan, K. (2013). Developing communities </w:t>
      </w:r>
      <w:r>
        <w:rPr>
          <w:rFonts w:cs="Times New Roman"/>
          <w:color w:val="231F20"/>
          <w:szCs w:val="24"/>
        </w:rPr>
        <w:tab/>
      </w:r>
      <w:r>
        <w:rPr>
          <w:rFonts w:cs="Times New Roman"/>
          <w:color w:val="231F20"/>
          <w:szCs w:val="24"/>
        </w:rPr>
        <w:tab/>
        <w:t>of inquiry in online courses: A design-based approach.</w:t>
      </w:r>
      <w:r w:rsidR="00F90282">
        <w:rPr>
          <w:rFonts w:cs="Times New Roman"/>
          <w:color w:val="231F20"/>
          <w:szCs w:val="24"/>
        </w:rPr>
        <w:t xml:space="preserve"> In Z. Akyol &amp; D. R. </w:t>
      </w:r>
      <w:r w:rsidR="00F90282">
        <w:rPr>
          <w:rFonts w:cs="Times New Roman"/>
          <w:color w:val="231F20"/>
          <w:szCs w:val="24"/>
        </w:rPr>
        <w:tab/>
      </w:r>
      <w:r w:rsidR="00F90282">
        <w:rPr>
          <w:rFonts w:cs="Times New Roman"/>
          <w:color w:val="231F20"/>
          <w:szCs w:val="24"/>
        </w:rPr>
        <w:tab/>
      </w:r>
      <w:r w:rsidR="00F90282">
        <w:rPr>
          <w:rFonts w:cs="Times New Roman"/>
          <w:color w:val="231F20"/>
          <w:szCs w:val="24"/>
        </w:rPr>
        <w:tab/>
        <w:t xml:space="preserve">Garrison (Eds.), </w:t>
      </w:r>
      <w:r w:rsidR="00F90282">
        <w:rPr>
          <w:rFonts w:cs="Times New Roman"/>
          <w:i/>
          <w:color w:val="231F20"/>
          <w:szCs w:val="24"/>
        </w:rPr>
        <w:t xml:space="preserve">Educational communities of inquiry: Theoretical framework, </w:t>
      </w:r>
      <w:r w:rsidR="00F90282">
        <w:rPr>
          <w:rFonts w:cs="Times New Roman"/>
          <w:i/>
          <w:color w:val="231F20"/>
          <w:szCs w:val="24"/>
        </w:rPr>
        <w:tab/>
      </w:r>
      <w:r w:rsidR="00F90282">
        <w:rPr>
          <w:rFonts w:cs="Times New Roman"/>
          <w:i/>
          <w:color w:val="231F20"/>
          <w:szCs w:val="24"/>
        </w:rPr>
        <w:tab/>
      </w:r>
      <w:r w:rsidR="00F90282">
        <w:rPr>
          <w:rFonts w:cs="Times New Roman"/>
          <w:i/>
          <w:color w:val="231F20"/>
          <w:szCs w:val="24"/>
        </w:rPr>
        <w:tab/>
        <w:t xml:space="preserve">research, and practice </w:t>
      </w:r>
      <w:r w:rsidR="00F90282">
        <w:rPr>
          <w:rFonts w:cs="Times New Roman"/>
          <w:color w:val="231F20"/>
          <w:szCs w:val="24"/>
        </w:rPr>
        <w:t>(pp. 490-508). Hershey, PA: IGI Global.</w:t>
      </w:r>
    </w:p>
    <w:p w:rsidR="00CC6789" w:rsidRPr="00CC6789" w:rsidRDefault="00CC6789" w:rsidP="00672A39">
      <w:pPr>
        <w:tabs>
          <w:tab w:val="left" w:pos="284"/>
        </w:tabs>
        <w:ind w:firstLine="0"/>
        <w:rPr>
          <w:rFonts w:cs="Times New Roman"/>
        </w:rPr>
      </w:pPr>
      <w:r w:rsidRPr="000325B3">
        <w:rPr>
          <w:rFonts w:cs="Times New Roman"/>
        </w:rPr>
        <w:t xml:space="preserve">McQuaid, J. W. (2010). Using cognitive load to evaluate participation and design of an </w:t>
      </w:r>
      <w:r>
        <w:rPr>
          <w:rFonts w:cs="Times New Roman"/>
        </w:rPr>
        <w:tab/>
      </w:r>
      <w:r>
        <w:rPr>
          <w:rFonts w:cs="Times New Roman"/>
        </w:rPr>
        <w:tab/>
      </w:r>
      <w:r>
        <w:rPr>
          <w:rFonts w:cs="Times New Roman"/>
        </w:rPr>
        <w:tab/>
      </w:r>
      <w:r w:rsidRPr="000325B3">
        <w:rPr>
          <w:rFonts w:cs="Times New Roman"/>
        </w:rPr>
        <w:t xml:space="preserve">asynchronous </w:t>
      </w:r>
      <w:r w:rsidRPr="000325B3">
        <w:rPr>
          <w:rFonts w:cs="Times New Roman"/>
        </w:rPr>
        <w:tab/>
        <w:t xml:space="preserve">course. </w:t>
      </w:r>
      <w:r w:rsidRPr="000325B3">
        <w:rPr>
          <w:rFonts w:cs="Times New Roman"/>
          <w:i/>
        </w:rPr>
        <w:t xml:space="preserve">The American Journal of Distance Education, 24, </w:t>
      </w:r>
      <w:r w:rsidRPr="000325B3">
        <w:rPr>
          <w:rFonts w:cs="Times New Roman"/>
        </w:rPr>
        <w:t>177-194.</w:t>
      </w:r>
    </w:p>
    <w:p w:rsidR="002D7CF4" w:rsidRPr="002D7CF4" w:rsidRDefault="002D7CF4" w:rsidP="00672A39">
      <w:pPr>
        <w:ind w:left="284" w:hanging="284"/>
        <w:rPr>
          <w:rFonts w:eastAsia="Times New Roman" w:cs="Times New Roman"/>
          <w:color w:val="auto"/>
          <w:szCs w:val="24"/>
        </w:rPr>
      </w:pPr>
      <w:r w:rsidRPr="002D7CF4">
        <w:rPr>
          <w:rFonts w:eastAsia="Batang"/>
          <w:szCs w:val="24"/>
          <w:lang w:eastAsia="ko-KR"/>
        </w:rPr>
        <w:t xml:space="preserve">Mykota, D., &amp; Duncan, R. (2007). Learner characteristics as predictors of online social </w:t>
      </w:r>
      <w:r>
        <w:rPr>
          <w:rFonts w:eastAsia="Batang"/>
          <w:szCs w:val="24"/>
          <w:lang w:eastAsia="ko-KR"/>
        </w:rPr>
        <w:tab/>
      </w:r>
      <w:r w:rsidR="00577C6E">
        <w:rPr>
          <w:rFonts w:eastAsia="Batang"/>
          <w:szCs w:val="24"/>
          <w:lang w:eastAsia="ko-KR"/>
        </w:rPr>
        <w:tab/>
      </w:r>
      <w:r w:rsidRPr="002D7CF4">
        <w:rPr>
          <w:rFonts w:eastAsia="Batang"/>
          <w:szCs w:val="24"/>
          <w:lang w:eastAsia="ko-KR"/>
        </w:rPr>
        <w:t xml:space="preserve">presence. </w:t>
      </w:r>
      <w:r w:rsidRPr="002D7CF4">
        <w:rPr>
          <w:rFonts w:eastAsia="Batang"/>
          <w:i/>
          <w:szCs w:val="24"/>
          <w:lang w:eastAsia="ko-KR"/>
        </w:rPr>
        <w:t>Canadian Journal of Education, 30</w:t>
      </w:r>
      <w:r w:rsidRPr="002D7CF4">
        <w:rPr>
          <w:rFonts w:eastAsia="Batang"/>
          <w:szCs w:val="24"/>
          <w:lang w:eastAsia="ko-KR"/>
        </w:rPr>
        <w:t>(1), 157-170.</w:t>
      </w:r>
    </w:p>
    <w:p w:rsidR="000A0B42" w:rsidRPr="000A0B42" w:rsidRDefault="000A0B42" w:rsidP="00672A39">
      <w:pPr>
        <w:ind w:left="284" w:hanging="284"/>
        <w:rPr>
          <w:rFonts w:cs="Times New Roman"/>
        </w:rPr>
      </w:pPr>
      <w:r w:rsidRPr="000325B3">
        <w:rPr>
          <w:rFonts w:cs="Times New Roman"/>
        </w:rPr>
        <w:t xml:space="preserve">Paas, F. (1992). Training strategies for attaining transfer of problem-solving skill </w:t>
      </w:r>
      <w:r>
        <w:rPr>
          <w:rFonts w:cs="Times New Roman"/>
        </w:rPr>
        <w:tab/>
      </w:r>
      <w:r w:rsidRPr="000325B3">
        <w:rPr>
          <w:rFonts w:cs="Times New Roman"/>
        </w:rPr>
        <w:t xml:space="preserve">in statistics: A cognitive load approach. </w:t>
      </w:r>
      <w:r w:rsidRPr="000325B3">
        <w:rPr>
          <w:rFonts w:cs="Times New Roman"/>
          <w:i/>
        </w:rPr>
        <w:t xml:space="preserve">Journal of Educational Psychology, 84, </w:t>
      </w:r>
      <w:r>
        <w:rPr>
          <w:rFonts w:cs="Times New Roman"/>
          <w:i/>
        </w:rPr>
        <w:tab/>
      </w:r>
      <w:r w:rsidRPr="000325B3">
        <w:rPr>
          <w:rFonts w:cs="Times New Roman"/>
        </w:rPr>
        <w:t>429-434.</w:t>
      </w:r>
    </w:p>
    <w:p w:rsidR="0018573B" w:rsidRPr="000325B3" w:rsidRDefault="0018573B" w:rsidP="00672A39">
      <w:pPr>
        <w:ind w:firstLine="0"/>
        <w:rPr>
          <w:rFonts w:cs="Times New Roman"/>
        </w:rPr>
      </w:pPr>
      <w:r w:rsidRPr="000325B3">
        <w:rPr>
          <w:rFonts w:cs="Times New Roman"/>
        </w:rPr>
        <w:t xml:space="preserve">Paas, F., van Merriënboer, J. J. &amp; Adam, J. (1994). Measurement of cognitive load in </w:t>
      </w:r>
    </w:p>
    <w:p w:rsidR="0018573B" w:rsidRDefault="0018573B" w:rsidP="00672A39">
      <w:pPr>
        <w:ind w:firstLine="284"/>
        <w:rPr>
          <w:rFonts w:cs="Times New Roman"/>
        </w:rPr>
      </w:pPr>
      <w:r>
        <w:rPr>
          <w:rFonts w:cs="Times New Roman"/>
        </w:rPr>
        <w:tab/>
      </w:r>
      <w:r w:rsidRPr="000325B3">
        <w:rPr>
          <w:rFonts w:cs="Times New Roman"/>
        </w:rPr>
        <w:t xml:space="preserve"> instructional research. </w:t>
      </w:r>
      <w:r w:rsidRPr="000325B3">
        <w:rPr>
          <w:rFonts w:cs="Times New Roman"/>
          <w:i/>
        </w:rPr>
        <w:t xml:space="preserve">Perceptual and Motor Skills, 79, </w:t>
      </w:r>
      <w:r w:rsidRPr="000325B3">
        <w:rPr>
          <w:rFonts w:cs="Times New Roman"/>
        </w:rPr>
        <w:t xml:space="preserve">419-430.  </w:t>
      </w:r>
    </w:p>
    <w:p w:rsidR="009B51DA" w:rsidRPr="009B51DA" w:rsidRDefault="009B51DA" w:rsidP="00672A39">
      <w:pPr>
        <w:ind w:left="284" w:hanging="284"/>
        <w:rPr>
          <w:rFonts w:cs="Times New Roman"/>
        </w:rPr>
      </w:pPr>
      <w:r w:rsidRPr="000325B3">
        <w:rPr>
          <w:rFonts w:cs="Times New Roman"/>
        </w:rPr>
        <w:t xml:space="preserve">Pallant, J. (2007). </w:t>
      </w:r>
      <w:r w:rsidRPr="000325B3">
        <w:rPr>
          <w:rFonts w:cs="Times New Roman"/>
          <w:i/>
        </w:rPr>
        <w:t xml:space="preserve">SPSS survival manual: A step by step guide to data analysis using </w:t>
      </w:r>
      <w:r>
        <w:rPr>
          <w:rFonts w:cs="Times New Roman"/>
          <w:i/>
        </w:rPr>
        <w:tab/>
      </w:r>
      <w:r w:rsidRPr="000325B3">
        <w:rPr>
          <w:rFonts w:cs="Times New Roman"/>
          <w:i/>
        </w:rPr>
        <w:t xml:space="preserve">SPSS for windows </w:t>
      </w:r>
      <w:r w:rsidRPr="000325B3">
        <w:rPr>
          <w:rFonts w:cs="Times New Roman"/>
        </w:rPr>
        <w:t>(3rd ed.). Englad: Open University Press.</w:t>
      </w:r>
    </w:p>
    <w:p w:rsidR="004E4556" w:rsidRDefault="004E4556" w:rsidP="00672A39">
      <w:pPr>
        <w:ind w:left="284" w:hanging="284"/>
        <w:rPr>
          <w:rFonts w:eastAsia="Times New Roman" w:cs="Times New Roman"/>
          <w:color w:val="auto"/>
          <w:szCs w:val="24"/>
        </w:rPr>
      </w:pPr>
      <w:r>
        <w:rPr>
          <w:rFonts w:eastAsia="Times New Roman" w:cs="Times New Roman"/>
          <w:color w:val="auto"/>
          <w:szCs w:val="24"/>
        </w:rPr>
        <w:lastRenderedPageBreak/>
        <w:t xml:space="preserve">Richardson, J. C., &amp; Swan, K. (2003). Examining social presence in online courses in </w:t>
      </w:r>
      <w:r>
        <w:rPr>
          <w:rFonts w:eastAsia="Times New Roman" w:cs="Times New Roman"/>
          <w:color w:val="auto"/>
          <w:szCs w:val="24"/>
        </w:rPr>
        <w:tab/>
        <w:t xml:space="preserve">relation to students` perceived learning and satisfaction. </w:t>
      </w:r>
      <w:r>
        <w:rPr>
          <w:rFonts w:eastAsia="Times New Roman" w:cs="Times New Roman"/>
          <w:i/>
          <w:color w:val="auto"/>
          <w:szCs w:val="24"/>
        </w:rPr>
        <w:t xml:space="preserve">Journal of Asynchronous </w:t>
      </w:r>
      <w:r>
        <w:rPr>
          <w:rFonts w:eastAsia="Times New Roman" w:cs="Times New Roman"/>
          <w:i/>
          <w:color w:val="auto"/>
          <w:szCs w:val="24"/>
        </w:rPr>
        <w:tab/>
        <w:t>Learning Networks, 7</w:t>
      </w:r>
      <w:r>
        <w:rPr>
          <w:rFonts w:eastAsia="Times New Roman" w:cs="Times New Roman"/>
          <w:color w:val="auto"/>
          <w:szCs w:val="24"/>
        </w:rPr>
        <w:t>(1), 68-88.</w:t>
      </w:r>
    </w:p>
    <w:p w:rsidR="00155A9C" w:rsidRDefault="00155A9C" w:rsidP="00672A39">
      <w:pPr>
        <w:ind w:left="284" w:hanging="284"/>
        <w:rPr>
          <w:rFonts w:eastAsia="Times New Roman" w:cs="Times New Roman"/>
          <w:color w:val="auto"/>
          <w:szCs w:val="24"/>
        </w:rPr>
      </w:pPr>
      <w:r>
        <w:rPr>
          <w:rFonts w:eastAsia="Times New Roman" w:cs="Times New Roman"/>
          <w:color w:val="auto"/>
          <w:szCs w:val="24"/>
        </w:rPr>
        <w:t xml:space="preserve">Rovai, A. P. (2002b). Sense of community, perceived cognitive learning, and persistence </w:t>
      </w:r>
      <w:r>
        <w:rPr>
          <w:rFonts w:eastAsia="Times New Roman" w:cs="Times New Roman"/>
          <w:color w:val="auto"/>
          <w:szCs w:val="24"/>
        </w:rPr>
        <w:tab/>
        <w:t xml:space="preserve">in asynchronous learning networks. </w:t>
      </w:r>
      <w:r>
        <w:rPr>
          <w:rFonts w:eastAsia="Times New Roman" w:cs="Times New Roman"/>
          <w:i/>
          <w:color w:val="auto"/>
          <w:szCs w:val="24"/>
        </w:rPr>
        <w:t xml:space="preserve">The Internet and Higher Education, 5, </w:t>
      </w:r>
      <w:r>
        <w:rPr>
          <w:rFonts w:eastAsia="Times New Roman" w:cs="Times New Roman"/>
          <w:color w:val="auto"/>
          <w:szCs w:val="24"/>
        </w:rPr>
        <w:t>319-</w:t>
      </w:r>
      <w:r>
        <w:rPr>
          <w:rFonts w:eastAsia="Times New Roman" w:cs="Times New Roman"/>
          <w:color w:val="auto"/>
          <w:szCs w:val="24"/>
        </w:rPr>
        <w:tab/>
        <w:t>332.</w:t>
      </w:r>
    </w:p>
    <w:p w:rsidR="00F05967" w:rsidRDefault="00F05967" w:rsidP="00672A39">
      <w:pPr>
        <w:ind w:left="284" w:hanging="284"/>
        <w:rPr>
          <w:rFonts w:eastAsia="Times New Roman" w:cs="Times New Roman"/>
          <w:color w:val="auto"/>
          <w:szCs w:val="24"/>
        </w:rPr>
      </w:pPr>
      <w:proofErr w:type="gramStart"/>
      <w:r>
        <w:rPr>
          <w:rFonts w:eastAsia="Times New Roman" w:cs="Times New Roman"/>
          <w:color w:val="auto"/>
          <w:szCs w:val="24"/>
        </w:rPr>
        <w:t xml:space="preserve">Rubin, B., </w:t>
      </w:r>
      <w:proofErr w:type="spellStart"/>
      <w:r>
        <w:rPr>
          <w:rFonts w:eastAsia="Times New Roman" w:cs="Times New Roman"/>
          <w:color w:val="auto"/>
          <w:szCs w:val="24"/>
        </w:rPr>
        <w:t>Fernandes</w:t>
      </w:r>
      <w:proofErr w:type="spellEnd"/>
      <w:r>
        <w:rPr>
          <w:rFonts w:eastAsia="Times New Roman" w:cs="Times New Roman"/>
          <w:color w:val="auto"/>
          <w:szCs w:val="24"/>
        </w:rPr>
        <w:t xml:space="preserve">, R., &amp; </w:t>
      </w:r>
      <w:proofErr w:type="spellStart"/>
      <w:r>
        <w:rPr>
          <w:rFonts w:eastAsia="Times New Roman" w:cs="Times New Roman"/>
          <w:color w:val="auto"/>
          <w:szCs w:val="24"/>
        </w:rPr>
        <w:t>Avgerinou</w:t>
      </w:r>
      <w:proofErr w:type="spellEnd"/>
      <w:r>
        <w:rPr>
          <w:rFonts w:eastAsia="Times New Roman" w:cs="Times New Roman"/>
          <w:color w:val="auto"/>
          <w:szCs w:val="24"/>
        </w:rPr>
        <w:t>, M. D. (2013).</w:t>
      </w:r>
      <w:proofErr w:type="gramEnd"/>
      <w:r>
        <w:rPr>
          <w:rFonts w:eastAsia="Times New Roman" w:cs="Times New Roman"/>
          <w:color w:val="auto"/>
          <w:szCs w:val="24"/>
        </w:rPr>
        <w:t xml:space="preserve"> </w:t>
      </w:r>
      <w:proofErr w:type="gramStart"/>
      <w:r w:rsidR="00EB29DD">
        <w:rPr>
          <w:rFonts w:eastAsia="Times New Roman" w:cs="Times New Roman"/>
          <w:color w:val="auto"/>
          <w:szCs w:val="24"/>
        </w:rPr>
        <w:t>The effects of technology on the Community of Inquiry and satisfaction with online courses.</w:t>
      </w:r>
      <w:proofErr w:type="gramEnd"/>
      <w:r w:rsidR="00EB29DD">
        <w:rPr>
          <w:rFonts w:eastAsia="Times New Roman" w:cs="Times New Roman"/>
          <w:color w:val="auto"/>
          <w:szCs w:val="24"/>
        </w:rPr>
        <w:t xml:space="preserve"> </w:t>
      </w:r>
      <w:r w:rsidR="00EB29DD">
        <w:rPr>
          <w:rFonts w:eastAsia="Times New Roman" w:cs="Times New Roman"/>
          <w:i/>
          <w:color w:val="auto"/>
          <w:szCs w:val="24"/>
        </w:rPr>
        <w:t xml:space="preserve">The Internet and Higher Education, 17, </w:t>
      </w:r>
      <w:r w:rsidR="00EB29DD">
        <w:rPr>
          <w:rFonts w:eastAsia="Times New Roman" w:cs="Times New Roman"/>
          <w:color w:val="auto"/>
          <w:szCs w:val="24"/>
        </w:rPr>
        <w:t>48-57.</w:t>
      </w:r>
      <w:r>
        <w:rPr>
          <w:rFonts w:eastAsia="Times New Roman" w:cs="Times New Roman"/>
          <w:color w:val="auto"/>
          <w:szCs w:val="24"/>
        </w:rPr>
        <w:t xml:space="preserve"> </w:t>
      </w:r>
    </w:p>
    <w:p w:rsidR="00227DD6" w:rsidRDefault="00690FE4" w:rsidP="00672A39">
      <w:pPr>
        <w:ind w:left="284" w:hanging="284"/>
        <w:rPr>
          <w:rFonts w:eastAsia="Times New Roman" w:cs="Times New Roman"/>
          <w:color w:val="auto"/>
          <w:szCs w:val="24"/>
        </w:rPr>
      </w:pPr>
      <w:r>
        <w:rPr>
          <w:rFonts w:eastAsia="Times New Roman" w:cs="Times New Roman"/>
          <w:color w:val="auto"/>
          <w:szCs w:val="24"/>
        </w:rPr>
        <w:t>Shea, P., &amp; Bidjerano, T. (2009</w:t>
      </w:r>
      <w:r w:rsidR="00227DD6">
        <w:rPr>
          <w:rFonts w:eastAsia="Times New Roman" w:cs="Times New Roman"/>
          <w:color w:val="auto"/>
          <w:szCs w:val="24"/>
        </w:rPr>
        <w:t>a</w:t>
      </w:r>
      <w:r w:rsidR="006C688B">
        <w:rPr>
          <w:rFonts w:eastAsia="Times New Roman" w:cs="Times New Roman"/>
          <w:color w:val="auto"/>
          <w:szCs w:val="24"/>
        </w:rPr>
        <w:t xml:space="preserve">). Cognitive presence and online learner engagement: A </w:t>
      </w:r>
      <w:r w:rsidR="006C688B">
        <w:rPr>
          <w:rFonts w:eastAsia="Times New Roman" w:cs="Times New Roman"/>
          <w:color w:val="auto"/>
          <w:szCs w:val="24"/>
        </w:rPr>
        <w:tab/>
        <w:t xml:space="preserve">cluster analysis of the community of inquiry framework. </w:t>
      </w:r>
      <w:r w:rsidR="006C688B">
        <w:rPr>
          <w:rFonts w:eastAsia="Times New Roman" w:cs="Times New Roman"/>
          <w:i/>
          <w:color w:val="auto"/>
          <w:szCs w:val="24"/>
        </w:rPr>
        <w:t xml:space="preserve">Journal of Computing in </w:t>
      </w:r>
      <w:r w:rsidR="006C688B">
        <w:rPr>
          <w:rFonts w:eastAsia="Times New Roman" w:cs="Times New Roman"/>
          <w:i/>
          <w:color w:val="auto"/>
          <w:szCs w:val="24"/>
        </w:rPr>
        <w:tab/>
        <w:t xml:space="preserve">Higher Education, 21, </w:t>
      </w:r>
      <w:r w:rsidR="006C688B">
        <w:rPr>
          <w:rFonts w:eastAsia="Times New Roman" w:cs="Times New Roman"/>
          <w:color w:val="auto"/>
          <w:szCs w:val="24"/>
        </w:rPr>
        <w:t xml:space="preserve">199-217. </w:t>
      </w:r>
    </w:p>
    <w:p w:rsidR="006C688B" w:rsidRPr="00227DD6" w:rsidRDefault="00227DD6" w:rsidP="00672A39">
      <w:pPr>
        <w:ind w:left="284" w:hanging="284"/>
        <w:rPr>
          <w:rFonts w:cs="Times New Roman"/>
        </w:rPr>
      </w:pPr>
      <w:r w:rsidRPr="000325B3">
        <w:rPr>
          <w:rFonts w:cs="Times New Roman"/>
        </w:rPr>
        <w:t>Shea, P., &amp; Bidjerano, T. (2009</w:t>
      </w:r>
      <w:r>
        <w:rPr>
          <w:rFonts w:cs="Times New Roman"/>
        </w:rPr>
        <w:t>b</w:t>
      </w:r>
      <w:r w:rsidRPr="000325B3">
        <w:rPr>
          <w:rFonts w:cs="Times New Roman"/>
        </w:rPr>
        <w:t xml:space="preserve">). Community of inquiry as a theoretical framework to foster “ epistemic engagement” and “cognitive presence” in online education. </w:t>
      </w:r>
      <w:r w:rsidRPr="000325B3">
        <w:rPr>
          <w:rFonts w:cs="Times New Roman"/>
          <w:i/>
        </w:rPr>
        <w:t>Computers and Education, 52</w:t>
      </w:r>
      <w:r w:rsidRPr="000325B3">
        <w:rPr>
          <w:rFonts w:cs="Times New Roman"/>
        </w:rPr>
        <w:t>(3), 543-553.</w:t>
      </w:r>
      <w:r w:rsidR="006C688B">
        <w:rPr>
          <w:rFonts w:eastAsia="Times New Roman" w:cs="Times New Roman"/>
          <w:color w:val="auto"/>
          <w:szCs w:val="24"/>
        </w:rPr>
        <w:t xml:space="preserve">  </w:t>
      </w:r>
    </w:p>
    <w:p w:rsidR="001D585E" w:rsidRDefault="001D585E" w:rsidP="00672A39">
      <w:pPr>
        <w:ind w:left="284" w:hanging="284"/>
        <w:rPr>
          <w:rFonts w:eastAsia="Times New Roman" w:cs="Times New Roman"/>
          <w:color w:val="auto"/>
          <w:szCs w:val="24"/>
        </w:rPr>
      </w:pPr>
      <w:r>
        <w:rPr>
          <w:rFonts w:eastAsia="Times New Roman" w:cs="Times New Roman"/>
          <w:color w:val="auto"/>
          <w:szCs w:val="24"/>
        </w:rPr>
        <w:t xml:space="preserve">Swan, K., &amp; Shih, L. F. (2005). On the nature of development of social presence in </w:t>
      </w:r>
      <w:r>
        <w:rPr>
          <w:rFonts w:eastAsia="Times New Roman" w:cs="Times New Roman"/>
          <w:color w:val="auto"/>
          <w:szCs w:val="24"/>
        </w:rPr>
        <w:tab/>
        <w:t xml:space="preserve">online discussions. </w:t>
      </w:r>
      <w:r>
        <w:rPr>
          <w:rFonts w:eastAsia="Times New Roman" w:cs="Times New Roman"/>
          <w:i/>
          <w:color w:val="auto"/>
          <w:szCs w:val="24"/>
        </w:rPr>
        <w:t>Journal of Asynchronous Learning Networks, 9</w:t>
      </w:r>
      <w:r>
        <w:rPr>
          <w:rFonts w:eastAsia="Times New Roman" w:cs="Times New Roman"/>
          <w:color w:val="auto"/>
          <w:szCs w:val="24"/>
        </w:rPr>
        <w:t>(3), 115-136.</w:t>
      </w:r>
    </w:p>
    <w:p w:rsidR="001D438C" w:rsidRDefault="008D6903" w:rsidP="00672A39">
      <w:pPr>
        <w:ind w:left="737" w:hanging="737"/>
        <w:rPr>
          <w:szCs w:val="24"/>
        </w:rPr>
      </w:pPr>
      <w:r w:rsidRPr="006A6C08">
        <w:rPr>
          <w:szCs w:val="24"/>
        </w:rPr>
        <w:t xml:space="preserve">Sweller, J., Ayres, P., &amp; Kalyuga, S. (2011). </w:t>
      </w:r>
      <w:r w:rsidRPr="006A6C08">
        <w:rPr>
          <w:i/>
          <w:szCs w:val="24"/>
        </w:rPr>
        <w:t xml:space="preserve">Cognitive load theory. </w:t>
      </w:r>
      <w:r w:rsidRPr="006A6C08">
        <w:rPr>
          <w:szCs w:val="24"/>
        </w:rPr>
        <w:t>New York: Springer.</w:t>
      </w:r>
    </w:p>
    <w:p w:rsidR="00D379ED" w:rsidRPr="00224934" w:rsidRDefault="00D379ED" w:rsidP="00672A39">
      <w:pPr>
        <w:tabs>
          <w:tab w:val="left" w:pos="284"/>
        </w:tabs>
        <w:ind w:firstLine="0"/>
        <w:rPr>
          <w:rFonts w:cs="Times New Roman"/>
        </w:rPr>
      </w:pPr>
      <w:r>
        <w:rPr>
          <w:rFonts w:cs="Times New Roman"/>
        </w:rPr>
        <w:t xml:space="preserve">Tomei, L A. (2006). </w:t>
      </w:r>
      <w:r w:rsidR="00224934">
        <w:rPr>
          <w:rFonts w:cs="Times New Roman"/>
        </w:rPr>
        <w:t xml:space="preserve">The impact of online teaching on faculty load: Computing the ideal </w:t>
      </w:r>
      <w:r w:rsidR="00224934">
        <w:rPr>
          <w:rFonts w:cs="Times New Roman"/>
        </w:rPr>
        <w:tab/>
      </w:r>
      <w:r w:rsidR="00224934">
        <w:rPr>
          <w:rFonts w:cs="Times New Roman"/>
        </w:rPr>
        <w:tab/>
        <w:t xml:space="preserve">class size for online courses. </w:t>
      </w:r>
      <w:r w:rsidR="00224934">
        <w:rPr>
          <w:rFonts w:cs="Times New Roman"/>
          <w:i/>
        </w:rPr>
        <w:t xml:space="preserve">Journal of Technology and Teacher Education, </w:t>
      </w:r>
      <w:r w:rsidR="00224934">
        <w:rPr>
          <w:rFonts w:cs="Times New Roman"/>
          <w:i/>
        </w:rPr>
        <w:tab/>
      </w:r>
      <w:r w:rsidR="00224934">
        <w:rPr>
          <w:rFonts w:cs="Times New Roman"/>
          <w:i/>
        </w:rPr>
        <w:tab/>
      </w:r>
      <w:r w:rsidR="00224934">
        <w:rPr>
          <w:rFonts w:cs="Times New Roman"/>
          <w:i/>
        </w:rPr>
        <w:tab/>
        <w:t>14</w:t>
      </w:r>
      <w:r w:rsidR="00224934">
        <w:rPr>
          <w:rFonts w:cs="Times New Roman"/>
        </w:rPr>
        <w:t xml:space="preserve">(3), </w:t>
      </w:r>
      <w:r w:rsidR="00C911BB">
        <w:rPr>
          <w:rFonts w:cs="Times New Roman"/>
        </w:rPr>
        <w:tab/>
      </w:r>
      <w:r w:rsidR="00224934">
        <w:rPr>
          <w:rFonts w:cs="Times New Roman"/>
        </w:rPr>
        <w:t xml:space="preserve">531-541. </w:t>
      </w:r>
    </w:p>
    <w:p w:rsidR="007E2C81" w:rsidRDefault="007E2C81" w:rsidP="00672A39">
      <w:pPr>
        <w:tabs>
          <w:tab w:val="left" w:pos="284"/>
        </w:tabs>
        <w:ind w:firstLine="0"/>
        <w:rPr>
          <w:rFonts w:cs="Times New Roman"/>
          <w:i/>
        </w:rPr>
      </w:pPr>
      <w:r w:rsidRPr="000325B3">
        <w:rPr>
          <w:rFonts w:cs="Times New Roman"/>
        </w:rPr>
        <w:lastRenderedPageBreak/>
        <w:t xml:space="preserve">van Gog, T., Kirschner, F., Kester, L., &amp; Paas, F. (2012). Timing and frequency of </w:t>
      </w:r>
      <w:r>
        <w:rPr>
          <w:rFonts w:cs="Times New Roman"/>
        </w:rPr>
        <w:tab/>
      </w:r>
      <w:r>
        <w:rPr>
          <w:rFonts w:cs="Times New Roman"/>
        </w:rPr>
        <w:tab/>
      </w:r>
      <w:r>
        <w:rPr>
          <w:rFonts w:cs="Times New Roman"/>
        </w:rPr>
        <w:tab/>
        <w:t xml:space="preserve">mental effort </w:t>
      </w:r>
      <w:r w:rsidRPr="000325B3">
        <w:rPr>
          <w:rFonts w:cs="Times New Roman"/>
        </w:rPr>
        <w:t xml:space="preserve">measurement: Evidence in favour of repeated measures. </w:t>
      </w:r>
      <w:r w:rsidRPr="000325B3">
        <w:rPr>
          <w:rFonts w:cs="Times New Roman"/>
          <w:i/>
        </w:rPr>
        <w:t xml:space="preserve">Applied </w:t>
      </w:r>
      <w:r>
        <w:rPr>
          <w:rFonts w:cs="Times New Roman"/>
          <w:i/>
        </w:rPr>
        <w:tab/>
      </w:r>
      <w:r>
        <w:rPr>
          <w:rFonts w:cs="Times New Roman"/>
          <w:i/>
        </w:rPr>
        <w:tab/>
      </w:r>
      <w:r>
        <w:rPr>
          <w:rFonts w:cs="Times New Roman"/>
          <w:i/>
        </w:rPr>
        <w:tab/>
      </w:r>
      <w:r w:rsidRPr="000325B3">
        <w:rPr>
          <w:rFonts w:cs="Times New Roman"/>
          <w:i/>
        </w:rPr>
        <w:t xml:space="preserve">Cognitive Psychology, 26, </w:t>
      </w:r>
      <w:r w:rsidRPr="000325B3">
        <w:rPr>
          <w:rFonts w:cs="Times New Roman"/>
        </w:rPr>
        <w:t>833-839.</w:t>
      </w:r>
      <w:r w:rsidRPr="000325B3">
        <w:rPr>
          <w:rFonts w:cs="Times New Roman"/>
          <w:i/>
        </w:rPr>
        <w:t xml:space="preserve"> </w:t>
      </w:r>
    </w:p>
    <w:p w:rsidR="005C64E5" w:rsidRPr="005C64E5" w:rsidRDefault="005C64E5" w:rsidP="00672A39">
      <w:pPr>
        <w:ind w:left="284" w:hanging="284"/>
        <w:rPr>
          <w:rFonts w:cs="Times New Roman"/>
          <w:color w:val="292526"/>
        </w:rPr>
      </w:pPr>
      <w:r w:rsidRPr="000325B3">
        <w:rPr>
          <w:rFonts w:cs="Times New Roman"/>
        </w:rPr>
        <w:t xml:space="preserve">van Gog, T., &amp; Paas, F. (2008). Instructional efficiency: Revisiting the original construct in educational research. </w:t>
      </w:r>
      <w:r w:rsidRPr="000325B3">
        <w:rPr>
          <w:rFonts w:cs="Times New Roman"/>
          <w:i/>
        </w:rPr>
        <w:t>Educational Psychologist, 43</w:t>
      </w:r>
      <w:r w:rsidRPr="000325B3">
        <w:rPr>
          <w:rFonts w:cs="Times New Roman"/>
        </w:rPr>
        <w:t>(1), 16-26.</w:t>
      </w:r>
    </w:p>
    <w:p w:rsidR="00BC33C7" w:rsidRDefault="00BC33C7" w:rsidP="00672A39">
      <w:pPr>
        <w:ind w:left="284" w:hanging="284"/>
        <w:jc w:val="both"/>
        <w:rPr>
          <w:rFonts w:cs="Times New Roman"/>
        </w:rPr>
      </w:pPr>
      <w:r w:rsidRPr="000325B3">
        <w:rPr>
          <w:rFonts w:cs="Times New Roman"/>
        </w:rPr>
        <w:t xml:space="preserve">Zhang, Y., &amp; Luximon, A. (2005). Subjective workload measures. </w:t>
      </w:r>
      <w:r w:rsidRPr="000325B3">
        <w:rPr>
          <w:rFonts w:cs="Times New Roman"/>
          <w:i/>
        </w:rPr>
        <w:t>Ergonomia, 27</w:t>
      </w:r>
      <w:r w:rsidRPr="000325B3">
        <w:rPr>
          <w:rFonts w:cs="Times New Roman"/>
        </w:rPr>
        <w:t xml:space="preserve">(3), </w:t>
      </w:r>
      <w:r>
        <w:rPr>
          <w:rFonts w:cs="Times New Roman"/>
        </w:rPr>
        <w:tab/>
      </w:r>
      <w:r w:rsidRPr="000325B3">
        <w:rPr>
          <w:rFonts w:cs="Times New Roman"/>
        </w:rPr>
        <w:t>199-206.</w:t>
      </w: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047F7C" w:rsidRDefault="00047F7C" w:rsidP="00672A39">
      <w:pPr>
        <w:ind w:left="284" w:hanging="284"/>
        <w:jc w:val="both"/>
        <w:rPr>
          <w:rFonts w:cs="Times New Roman"/>
        </w:rPr>
      </w:pPr>
    </w:p>
    <w:p w:rsidR="00D07344" w:rsidRDefault="00D07344" w:rsidP="00672A39">
      <w:pPr>
        <w:ind w:left="284" w:hanging="284"/>
        <w:jc w:val="both"/>
        <w:rPr>
          <w:rFonts w:cs="Times New Roman"/>
        </w:rPr>
      </w:pPr>
    </w:p>
    <w:p w:rsidR="00047F7C" w:rsidRDefault="00047F7C" w:rsidP="00672A39">
      <w:pPr>
        <w:ind w:left="284" w:hanging="284"/>
        <w:jc w:val="both"/>
        <w:rPr>
          <w:rFonts w:cs="Times New Roman"/>
        </w:rPr>
      </w:pPr>
    </w:p>
    <w:p w:rsidR="00047F7C" w:rsidRDefault="00047F7C" w:rsidP="00672A39">
      <w:pPr>
        <w:ind w:left="284" w:hanging="284"/>
        <w:jc w:val="both"/>
        <w:rPr>
          <w:rFonts w:cs="Times New Roman"/>
        </w:rPr>
      </w:pPr>
    </w:p>
    <w:p w:rsidR="00BA1ED2" w:rsidRDefault="00BA1ED2" w:rsidP="00672A39">
      <w:pPr>
        <w:ind w:left="284" w:hanging="284"/>
        <w:jc w:val="both"/>
        <w:rPr>
          <w:rFonts w:cs="Times New Roman"/>
        </w:rPr>
      </w:pPr>
    </w:p>
    <w:p w:rsidR="00BA1ED2" w:rsidRDefault="00BA1ED2" w:rsidP="00672A39">
      <w:pPr>
        <w:ind w:left="284" w:hanging="284"/>
        <w:jc w:val="both"/>
        <w:rPr>
          <w:rFonts w:cs="Times New Roman"/>
        </w:rPr>
      </w:pPr>
    </w:p>
    <w:p w:rsidR="00BA1ED2" w:rsidRDefault="00BA1ED2" w:rsidP="00672A39">
      <w:pPr>
        <w:ind w:left="284" w:hanging="284"/>
        <w:jc w:val="both"/>
        <w:rPr>
          <w:rFonts w:cs="Times New Roman"/>
        </w:rPr>
      </w:pPr>
    </w:p>
    <w:p w:rsidR="00BA1ED2" w:rsidRDefault="00BA1ED2" w:rsidP="00672A39">
      <w:pPr>
        <w:ind w:left="284" w:hanging="284"/>
        <w:jc w:val="both"/>
        <w:rPr>
          <w:rFonts w:cs="Times New Roman"/>
        </w:rPr>
      </w:pPr>
    </w:p>
    <w:p w:rsidR="00BA1ED2" w:rsidRDefault="00BA1ED2" w:rsidP="00672A39">
      <w:pPr>
        <w:ind w:left="284" w:hanging="284"/>
        <w:jc w:val="both"/>
        <w:rPr>
          <w:rFonts w:cs="Times New Roman"/>
        </w:rPr>
      </w:pPr>
    </w:p>
    <w:p w:rsidR="00BA1ED2" w:rsidRDefault="00BA1ED2" w:rsidP="00672A39">
      <w:pPr>
        <w:ind w:left="284" w:hanging="284"/>
        <w:jc w:val="both"/>
        <w:rPr>
          <w:rFonts w:cs="Times New Roman"/>
        </w:rPr>
      </w:pPr>
    </w:p>
    <w:p w:rsidR="00B16C29" w:rsidRDefault="00B16C29" w:rsidP="00672A39">
      <w:pPr>
        <w:ind w:left="284" w:hanging="284"/>
        <w:jc w:val="both"/>
        <w:rPr>
          <w:rFonts w:cs="Times New Roman"/>
        </w:rPr>
      </w:pPr>
    </w:p>
    <w:p w:rsidR="0080352B" w:rsidRDefault="0080352B" w:rsidP="00672A39">
      <w:pPr>
        <w:ind w:left="284" w:hanging="284"/>
        <w:jc w:val="both"/>
        <w:rPr>
          <w:rFonts w:cs="Times New Roman"/>
        </w:rPr>
      </w:pPr>
    </w:p>
    <w:p w:rsidR="0080352B" w:rsidRDefault="0080352B" w:rsidP="00672A39">
      <w:pPr>
        <w:ind w:left="284" w:hanging="284"/>
        <w:jc w:val="both"/>
        <w:rPr>
          <w:rFonts w:cs="Times New Roman"/>
        </w:rPr>
      </w:pPr>
    </w:p>
    <w:p w:rsidR="0080352B" w:rsidRDefault="0080352B" w:rsidP="00672A39">
      <w:pPr>
        <w:ind w:left="284" w:hanging="284"/>
        <w:jc w:val="both"/>
        <w:rPr>
          <w:rFonts w:cs="Times New Roman"/>
        </w:rPr>
      </w:pPr>
    </w:p>
    <w:p w:rsidR="0080352B" w:rsidRDefault="0080352B"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C333FD">
      <w:pPr>
        <w:ind w:left="284" w:hanging="284"/>
        <w:jc w:val="center"/>
        <w:rPr>
          <w:rFonts w:cs="Times New Roman"/>
        </w:rPr>
      </w:pPr>
      <w:r>
        <w:rPr>
          <w:rFonts w:cs="Times New Roman"/>
        </w:rPr>
        <w:t>APPENDICES</w:t>
      </w:r>
    </w:p>
    <w:p w:rsidR="00926B7B" w:rsidRDefault="00926B7B" w:rsidP="00C333FD">
      <w:pPr>
        <w:ind w:left="284" w:hanging="284"/>
        <w:jc w:val="center"/>
        <w:rPr>
          <w:rFonts w:cs="Times New Roman"/>
        </w:rPr>
      </w:pPr>
    </w:p>
    <w:p w:rsidR="00926B7B" w:rsidRDefault="00926B7B" w:rsidP="00C333FD">
      <w:pPr>
        <w:ind w:left="284" w:hanging="284"/>
        <w:jc w:val="center"/>
        <w:rPr>
          <w:rFonts w:cs="Times New Roman"/>
        </w:rPr>
      </w:pPr>
    </w:p>
    <w:p w:rsidR="00926B7B" w:rsidRDefault="00926B7B" w:rsidP="00C333FD">
      <w:pPr>
        <w:ind w:left="284" w:hanging="284"/>
        <w:jc w:val="center"/>
        <w:rPr>
          <w:rFonts w:cs="Times New Roman"/>
        </w:rPr>
      </w:pPr>
    </w:p>
    <w:p w:rsidR="00926B7B" w:rsidRDefault="00926B7B" w:rsidP="00C333FD">
      <w:pPr>
        <w:ind w:left="284" w:hanging="284"/>
        <w:jc w:val="center"/>
        <w:rPr>
          <w:rFonts w:cs="Times New Roman"/>
        </w:rPr>
      </w:pPr>
    </w:p>
    <w:p w:rsidR="00926B7B" w:rsidRDefault="00926B7B" w:rsidP="00C333FD">
      <w:pPr>
        <w:ind w:left="284" w:hanging="284"/>
        <w:jc w:val="center"/>
        <w:rPr>
          <w:rFonts w:cs="Times New Roman"/>
        </w:rPr>
      </w:pPr>
    </w:p>
    <w:p w:rsidR="00B16C29" w:rsidRDefault="00B16C29" w:rsidP="00C333FD">
      <w:pPr>
        <w:ind w:left="284" w:hanging="284"/>
        <w:jc w:val="center"/>
        <w:rPr>
          <w:rFonts w:cs="Times New Roman"/>
        </w:rPr>
      </w:pPr>
    </w:p>
    <w:p w:rsidR="00B16C29" w:rsidRDefault="00B16C29" w:rsidP="00C333FD">
      <w:pPr>
        <w:ind w:left="284" w:hanging="284"/>
        <w:jc w:val="center"/>
        <w:rPr>
          <w:rFonts w:cs="Times New Roman"/>
        </w:rPr>
      </w:pPr>
    </w:p>
    <w:p w:rsidR="00926B7B" w:rsidRDefault="00926B7B" w:rsidP="00C333FD">
      <w:pPr>
        <w:ind w:left="284" w:hanging="284"/>
        <w:jc w:val="center"/>
        <w:rPr>
          <w:rFonts w:cs="Times New Roman"/>
        </w:rPr>
      </w:pPr>
    </w:p>
    <w:p w:rsidR="008D6E45" w:rsidRDefault="008D6E45" w:rsidP="00C333FD">
      <w:pPr>
        <w:ind w:left="284" w:hanging="284"/>
        <w:jc w:val="center"/>
        <w:rPr>
          <w:rFonts w:cs="Times New Roman"/>
        </w:rPr>
      </w:pPr>
    </w:p>
    <w:p w:rsidR="00912069" w:rsidRDefault="00912069" w:rsidP="00912069">
      <w:pPr>
        <w:ind w:left="284" w:hanging="284"/>
        <w:jc w:val="center"/>
        <w:rPr>
          <w:rFonts w:cs="Times New Roman"/>
          <w:u w:val="single"/>
        </w:rPr>
      </w:pPr>
      <w:r w:rsidRPr="0035100E">
        <w:rPr>
          <w:rFonts w:cs="Times New Roman"/>
          <w:u w:val="single"/>
        </w:rPr>
        <w:lastRenderedPageBreak/>
        <w:t xml:space="preserve">Appendix A: </w:t>
      </w:r>
      <w:r>
        <w:rPr>
          <w:rFonts w:cs="Times New Roman"/>
          <w:u w:val="single"/>
        </w:rPr>
        <w:t>Filtering Survey (After the 2</w:t>
      </w:r>
      <w:r w:rsidRPr="00912069">
        <w:rPr>
          <w:rFonts w:cs="Times New Roman"/>
          <w:u w:val="single"/>
          <w:vertAlign w:val="superscript"/>
        </w:rPr>
        <w:t>nd</w:t>
      </w:r>
      <w:r>
        <w:rPr>
          <w:rFonts w:cs="Times New Roman"/>
          <w:u w:val="single"/>
        </w:rPr>
        <w:t xml:space="preserve"> </w:t>
      </w:r>
      <w:r w:rsidR="005A0EF5">
        <w:rPr>
          <w:rFonts w:cs="Times New Roman"/>
          <w:u w:val="single"/>
        </w:rPr>
        <w:t>wee</w:t>
      </w:r>
      <w:r w:rsidR="00AA67F3">
        <w:rPr>
          <w:rFonts w:cs="Times New Roman"/>
          <w:u w:val="single"/>
        </w:rPr>
        <w:t>k</w:t>
      </w:r>
      <w:r w:rsidR="005A0EF5">
        <w:rPr>
          <w:rFonts w:cs="Times New Roman"/>
          <w:u w:val="single"/>
        </w:rPr>
        <w:t xml:space="preserve"> of </w:t>
      </w:r>
      <w:r>
        <w:rPr>
          <w:rFonts w:cs="Times New Roman"/>
          <w:u w:val="single"/>
        </w:rPr>
        <w:t>the first session)</w:t>
      </w:r>
    </w:p>
    <w:p w:rsidR="00912069" w:rsidRDefault="009A59A2" w:rsidP="00912069">
      <w:r w:rsidRPr="009A59A2">
        <w:rPr>
          <w:rFonts w:eastAsia="Calibri"/>
          <w:noProof/>
          <w:szCs w:val="24"/>
          <w:lang w:eastAsia="zh-TW"/>
        </w:rPr>
        <w:pict>
          <v:shape id="_x0000_s1065" type="#_x0000_t202" style="position:absolute;left:0;text-align:left;margin-left:15.05pt;margin-top:101.75pt;width:47.55pt;height:24.25pt;z-index:251689984;mso-width-relative:margin;mso-height-relative:margin">
            <v:textbox>
              <w:txbxContent>
                <w:p w:rsidR="001C5236" w:rsidRDefault="001C5236" w:rsidP="000E5383">
                  <w:pPr>
                    <w:ind w:firstLine="0"/>
                  </w:pPr>
                  <w:r>
                    <w:t>QUIT</w:t>
                  </w:r>
                </w:p>
              </w:txbxContent>
            </v:textbox>
          </v:shape>
        </w:pict>
      </w:r>
      <w:r w:rsidR="00912069">
        <w:t>Below please indicate for what course you will complete the surveys. PLEASE NOTE THAT IF YOU COMPLETED THE SURVEYS FOR ANOTHER COURSE</w:t>
      </w:r>
      <w:r w:rsidR="000E5383">
        <w:t xml:space="preserve"> PREVIOUSLY</w:t>
      </w:r>
      <w:r w:rsidR="00EE7E00">
        <w:t xml:space="preserve"> (SINCE AUGUST 19</w:t>
      </w:r>
      <w:r w:rsidR="00912069">
        <w:t>,</w:t>
      </w:r>
      <w:r w:rsidR="00EE7E00">
        <w:t xml:space="preserve"> 2013)</w:t>
      </w:r>
      <w:r w:rsidR="00912069">
        <w:t xml:space="preserve"> DO NOT MOVEN ON AND QUIT THE WEBSITE</w:t>
      </w:r>
      <w:r w:rsidR="000E5383">
        <w:t xml:space="preserve"> BY CLICKING THE </w:t>
      </w:r>
      <w:r w:rsidR="008D6E45">
        <w:t>“</w:t>
      </w:r>
      <w:r w:rsidR="000E5383">
        <w:t>QUIT</w:t>
      </w:r>
      <w:r w:rsidR="008D6E45">
        <w:t>”</w:t>
      </w:r>
      <w:r w:rsidR="000E5383">
        <w:t xml:space="preserve"> BUTTON BELOW</w:t>
      </w:r>
      <w:r w:rsidR="00912069">
        <w:t>.</w:t>
      </w:r>
    </w:p>
    <w:p w:rsidR="00912069" w:rsidRDefault="00912069" w:rsidP="00912069">
      <w:pPr>
        <w:spacing w:line="360" w:lineRule="auto"/>
        <w:ind w:left="360" w:firstLine="0"/>
        <w:rPr>
          <w:rFonts w:eastAsia="Calibri"/>
          <w:szCs w:val="24"/>
        </w:rPr>
      </w:pPr>
    </w:p>
    <w:p w:rsidR="000E5383" w:rsidRDefault="000E5383" w:rsidP="00912069">
      <w:pPr>
        <w:spacing w:line="360" w:lineRule="auto"/>
        <w:ind w:left="360" w:firstLine="0"/>
        <w:rPr>
          <w:rFonts w:eastAsia="Calibri"/>
          <w:szCs w:val="24"/>
        </w:rPr>
      </w:pPr>
    </w:p>
    <w:p w:rsidR="000E5383" w:rsidRDefault="000E5383" w:rsidP="00912069">
      <w:pPr>
        <w:spacing w:line="360" w:lineRule="auto"/>
        <w:ind w:left="360" w:firstLine="0"/>
        <w:rPr>
          <w:rFonts w:eastAsia="Calibri"/>
          <w:szCs w:val="24"/>
        </w:rPr>
      </w:pPr>
      <w:r>
        <w:rPr>
          <w:rFonts w:eastAsia="Calibri"/>
          <w:szCs w:val="24"/>
        </w:rPr>
        <w:t>IF THIS IS THE FIRST TIME YOU WILL BE COM</w:t>
      </w:r>
      <w:r w:rsidR="00513361">
        <w:rPr>
          <w:rFonts w:eastAsia="Calibri"/>
          <w:szCs w:val="24"/>
        </w:rPr>
        <w:t>P</w:t>
      </w:r>
      <w:r>
        <w:rPr>
          <w:rFonts w:eastAsia="Calibri"/>
          <w:szCs w:val="24"/>
        </w:rPr>
        <w:t>LETING THE SURVEYS</w:t>
      </w:r>
      <w:r w:rsidR="008D6E45">
        <w:rPr>
          <w:rFonts w:eastAsia="Calibri"/>
          <w:szCs w:val="24"/>
        </w:rPr>
        <w:t>,</w:t>
      </w:r>
      <w:r>
        <w:rPr>
          <w:rFonts w:eastAsia="Calibri"/>
          <w:szCs w:val="24"/>
        </w:rPr>
        <w:t xml:space="preserve"> </w:t>
      </w:r>
      <w:r w:rsidR="0020102A">
        <w:rPr>
          <w:rFonts w:eastAsia="Calibri"/>
          <w:szCs w:val="24"/>
        </w:rPr>
        <w:t>PLEASE (A) ENTER</w:t>
      </w:r>
      <w:r w:rsidR="00657E9D">
        <w:rPr>
          <w:rFonts w:eastAsia="Calibri"/>
          <w:szCs w:val="24"/>
        </w:rPr>
        <w:t xml:space="preserve"> THE LAST 5 DIGITS OF YOUR PUID;</w:t>
      </w:r>
      <w:r w:rsidR="0020102A">
        <w:rPr>
          <w:rFonts w:eastAsia="Calibri"/>
          <w:szCs w:val="24"/>
        </w:rPr>
        <w:t xml:space="preserve"> (B) </w:t>
      </w:r>
      <w:r>
        <w:rPr>
          <w:rFonts w:eastAsia="Calibri"/>
          <w:szCs w:val="24"/>
        </w:rPr>
        <w:t xml:space="preserve">ANSWER THE QUESTION BELOW, AND THEN CLICK THE </w:t>
      </w:r>
      <w:r w:rsidR="008D6E45">
        <w:rPr>
          <w:rFonts w:eastAsia="Calibri"/>
          <w:szCs w:val="24"/>
        </w:rPr>
        <w:t>“</w:t>
      </w:r>
      <w:r>
        <w:rPr>
          <w:rFonts w:eastAsia="Calibri"/>
          <w:szCs w:val="24"/>
        </w:rPr>
        <w:t>MOVE ON</w:t>
      </w:r>
      <w:r w:rsidR="008D6E45">
        <w:rPr>
          <w:rFonts w:eastAsia="Calibri"/>
          <w:szCs w:val="24"/>
        </w:rPr>
        <w:t>”</w:t>
      </w:r>
      <w:r>
        <w:rPr>
          <w:rFonts w:eastAsia="Calibri"/>
          <w:szCs w:val="24"/>
        </w:rPr>
        <w:t xml:space="preserve"> BUTTON.</w:t>
      </w:r>
    </w:p>
    <w:p w:rsidR="0020102A" w:rsidRDefault="0020102A" w:rsidP="00912069">
      <w:pPr>
        <w:spacing w:line="360" w:lineRule="auto"/>
        <w:ind w:left="360" w:firstLine="0"/>
        <w:rPr>
          <w:rFonts w:eastAsia="Calibri"/>
          <w:szCs w:val="24"/>
        </w:rPr>
      </w:pPr>
    </w:p>
    <w:p w:rsidR="000E5383" w:rsidRDefault="0020102A" w:rsidP="00912069">
      <w:pPr>
        <w:spacing w:line="360" w:lineRule="auto"/>
        <w:ind w:left="360" w:firstLine="0"/>
        <w:rPr>
          <w:rFonts w:eastAsia="Calibri"/>
          <w:szCs w:val="24"/>
        </w:rPr>
      </w:pPr>
      <w:r>
        <w:rPr>
          <w:rFonts w:eastAsia="Calibri"/>
          <w:szCs w:val="24"/>
        </w:rPr>
        <w:t>Last 5 digits of your PUID:</w:t>
      </w:r>
    </w:p>
    <w:p w:rsidR="0020102A" w:rsidRDefault="0020102A" w:rsidP="00912069">
      <w:pPr>
        <w:spacing w:line="360" w:lineRule="auto"/>
        <w:ind w:left="360" w:firstLine="0"/>
        <w:rPr>
          <w:rFonts w:eastAsia="Calibri"/>
          <w:szCs w:val="24"/>
        </w:rPr>
      </w:pPr>
    </w:p>
    <w:p w:rsidR="00912069" w:rsidRPr="00912069" w:rsidRDefault="00912069" w:rsidP="00912069">
      <w:pPr>
        <w:spacing w:line="360" w:lineRule="auto"/>
        <w:ind w:left="360" w:firstLine="0"/>
        <w:rPr>
          <w:rFonts w:eastAsia="Calibri"/>
          <w:szCs w:val="24"/>
        </w:rPr>
      </w:pPr>
      <w:r w:rsidRPr="00912069">
        <w:rPr>
          <w:rFonts w:eastAsia="Calibri"/>
          <w:szCs w:val="24"/>
        </w:rPr>
        <w:t xml:space="preserve">For what course, </w:t>
      </w:r>
      <w:r w:rsidR="000E5383">
        <w:rPr>
          <w:rFonts w:eastAsia="Calibri"/>
          <w:szCs w:val="24"/>
        </w:rPr>
        <w:t>will</w:t>
      </w:r>
      <w:r w:rsidRPr="00912069">
        <w:rPr>
          <w:rFonts w:eastAsia="Calibri"/>
          <w:szCs w:val="24"/>
        </w:rPr>
        <w:t xml:space="preserve"> you complete the surveys?</w:t>
      </w:r>
    </w:p>
    <w:p w:rsidR="00912069" w:rsidRPr="00D45394" w:rsidRDefault="00912069" w:rsidP="00912069">
      <w:pPr>
        <w:pStyle w:val="ListeParagraf"/>
        <w:numPr>
          <w:ilvl w:val="0"/>
          <w:numId w:val="11"/>
        </w:numPr>
        <w:spacing w:line="360" w:lineRule="auto"/>
        <w:rPr>
          <w:rFonts w:eastAsia="Calibri"/>
          <w:szCs w:val="24"/>
        </w:rPr>
      </w:pPr>
      <w:r w:rsidRPr="00D45394">
        <w:rPr>
          <w:bCs/>
          <w:szCs w:val="24"/>
        </w:rPr>
        <w:t>EDCI 51300, Foundations of Educational Technology</w:t>
      </w:r>
    </w:p>
    <w:p w:rsidR="00912069" w:rsidRPr="00E02329" w:rsidRDefault="00912069" w:rsidP="00912069">
      <w:pPr>
        <w:pStyle w:val="ListeParagraf"/>
        <w:numPr>
          <w:ilvl w:val="0"/>
          <w:numId w:val="11"/>
        </w:numPr>
        <w:spacing w:line="360" w:lineRule="auto"/>
        <w:rPr>
          <w:rFonts w:eastAsia="Calibri"/>
          <w:szCs w:val="24"/>
        </w:rPr>
      </w:pPr>
      <w:r w:rsidRPr="00D45394">
        <w:rPr>
          <w:bCs/>
          <w:szCs w:val="24"/>
        </w:rPr>
        <w:t>EDCI 57700, Strategic Assessment and Evaluation</w:t>
      </w:r>
    </w:p>
    <w:p w:rsidR="00912069" w:rsidRPr="00D45394" w:rsidRDefault="00912069" w:rsidP="00912069">
      <w:pPr>
        <w:pStyle w:val="ListeParagraf"/>
        <w:numPr>
          <w:ilvl w:val="0"/>
          <w:numId w:val="11"/>
        </w:numPr>
        <w:spacing w:line="360" w:lineRule="auto"/>
        <w:rPr>
          <w:bCs/>
          <w:szCs w:val="24"/>
        </w:rPr>
      </w:pPr>
      <w:r w:rsidRPr="00D45394">
        <w:rPr>
          <w:bCs/>
          <w:szCs w:val="24"/>
        </w:rPr>
        <w:t>EDCI 57300, Instructional Development Practicum</w:t>
      </w:r>
    </w:p>
    <w:p w:rsidR="00EE7E00" w:rsidRPr="00EE7E00" w:rsidRDefault="009A59A2" w:rsidP="00EE7E00">
      <w:pPr>
        <w:tabs>
          <w:tab w:val="left" w:pos="467"/>
        </w:tabs>
        <w:ind w:left="284" w:hanging="284"/>
        <w:rPr>
          <w:rFonts w:cs="Times New Roman"/>
        </w:rPr>
      </w:pPr>
      <w:r>
        <w:rPr>
          <w:rFonts w:cs="Times New Roman"/>
          <w:noProof/>
          <w:lang w:eastAsia="zh-TW"/>
        </w:rPr>
        <w:pict>
          <v:shape id="_x0000_s1066" type="#_x0000_t202" style="position:absolute;left:0;text-align:left;margin-left:18.75pt;margin-top:8.95pt;width:73.05pt;height:24.95pt;z-index:251692032;mso-width-relative:margin;mso-height-relative:margin">
            <v:textbox>
              <w:txbxContent>
                <w:p w:rsidR="001C5236" w:rsidRDefault="001C5236" w:rsidP="00EE7E00">
                  <w:pPr>
                    <w:ind w:firstLine="0"/>
                  </w:pPr>
                  <w:r>
                    <w:t>MOVE ON</w:t>
                  </w:r>
                </w:p>
              </w:txbxContent>
            </v:textbox>
          </v:shape>
        </w:pict>
      </w:r>
    </w:p>
    <w:p w:rsidR="00912069" w:rsidRDefault="00912069" w:rsidP="00C333FD">
      <w:pPr>
        <w:ind w:left="284" w:hanging="284"/>
        <w:jc w:val="center"/>
        <w:rPr>
          <w:rFonts w:cs="Times New Roman"/>
          <w:u w:val="single"/>
        </w:rPr>
      </w:pPr>
    </w:p>
    <w:p w:rsidR="00912069" w:rsidRDefault="00912069" w:rsidP="00EE7E00">
      <w:pPr>
        <w:tabs>
          <w:tab w:val="left" w:pos="493"/>
        </w:tabs>
        <w:ind w:left="284" w:hanging="284"/>
        <w:rPr>
          <w:rFonts w:cs="Times New Roman"/>
        </w:rPr>
      </w:pPr>
    </w:p>
    <w:p w:rsidR="00EE7E00" w:rsidRDefault="00EE7E00" w:rsidP="00EE7E00">
      <w:pPr>
        <w:tabs>
          <w:tab w:val="left" w:pos="493"/>
        </w:tabs>
        <w:ind w:left="284" w:hanging="284"/>
        <w:rPr>
          <w:rFonts w:cs="Times New Roman"/>
        </w:rPr>
      </w:pPr>
    </w:p>
    <w:p w:rsidR="00EE7E00" w:rsidRDefault="00EE7E00" w:rsidP="00EE7E00">
      <w:pPr>
        <w:tabs>
          <w:tab w:val="left" w:pos="493"/>
        </w:tabs>
        <w:ind w:left="284" w:hanging="284"/>
        <w:rPr>
          <w:rFonts w:cs="Times New Roman"/>
        </w:rPr>
      </w:pPr>
    </w:p>
    <w:p w:rsidR="00912069" w:rsidRDefault="00912069" w:rsidP="00C333FD">
      <w:pPr>
        <w:ind w:left="284" w:hanging="284"/>
        <w:jc w:val="center"/>
        <w:rPr>
          <w:rFonts w:cs="Times New Roman"/>
        </w:rPr>
      </w:pPr>
    </w:p>
    <w:p w:rsidR="0020102A" w:rsidRDefault="0020102A" w:rsidP="00C333FD">
      <w:pPr>
        <w:ind w:left="284" w:hanging="284"/>
        <w:jc w:val="center"/>
        <w:rPr>
          <w:rFonts w:cs="Times New Roman"/>
        </w:rPr>
      </w:pPr>
    </w:p>
    <w:p w:rsidR="0020102A" w:rsidRDefault="0020102A" w:rsidP="00C333FD">
      <w:pPr>
        <w:ind w:left="284" w:hanging="284"/>
        <w:jc w:val="center"/>
        <w:rPr>
          <w:rFonts w:cs="Times New Roman"/>
          <w:u w:val="single"/>
        </w:rPr>
      </w:pPr>
    </w:p>
    <w:p w:rsidR="008C2912" w:rsidRDefault="00791504" w:rsidP="008C2912">
      <w:pPr>
        <w:ind w:left="284" w:hanging="284"/>
        <w:jc w:val="center"/>
        <w:rPr>
          <w:rFonts w:cs="Times New Roman"/>
          <w:u w:val="single"/>
        </w:rPr>
      </w:pPr>
      <w:r>
        <w:rPr>
          <w:rFonts w:cs="Times New Roman"/>
          <w:u w:val="single"/>
        </w:rPr>
        <w:lastRenderedPageBreak/>
        <w:t>Appendix B</w:t>
      </w:r>
      <w:r w:rsidR="008C2912" w:rsidRPr="0035100E">
        <w:rPr>
          <w:rFonts w:cs="Times New Roman"/>
          <w:u w:val="single"/>
        </w:rPr>
        <w:t xml:space="preserve">: </w:t>
      </w:r>
      <w:r w:rsidR="008C2912">
        <w:rPr>
          <w:rFonts w:cs="Times New Roman"/>
          <w:u w:val="single"/>
        </w:rPr>
        <w:t>Filtering Survey (After the 2</w:t>
      </w:r>
      <w:r w:rsidR="008C2912" w:rsidRPr="00912069">
        <w:rPr>
          <w:rFonts w:cs="Times New Roman"/>
          <w:u w:val="single"/>
          <w:vertAlign w:val="superscript"/>
        </w:rPr>
        <w:t>nd</w:t>
      </w:r>
      <w:r w:rsidR="008C2912">
        <w:rPr>
          <w:rFonts w:cs="Times New Roman"/>
          <w:u w:val="single"/>
        </w:rPr>
        <w:t xml:space="preserve"> </w:t>
      </w:r>
      <w:r w:rsidR="00F43AC4">
        <w:rPr>
          <w:rFonts w:cs="Times New Roman"/>
          <w:u w:val="single"/>
        </w:rPr>
        <w:t xml:space="preserve">week of </w:t>
      </w:r>
      <w:r w:rsidR="008C2912">
        <w:rPr>
          <w:rFonts w:cs="Times New Roman"/>
          <w:u w:val="single"/>
        </w:rPr>
        <w:t xml:space="preserve">the </w:t>
      </w:r>
      <w:r>
        <w:rPr>
          <w:rFonts w:cs="Times New Roman"/>
          <w:u w:val="single"/>
        </w:rPr>
        <w:t>second</w:t>
      </w:r>
      <w:r w:rsidR="008C2912">
        <w:rPr>
          <w:rFonts w:cs="Times New Roman"/>
          <w:u w:val="single"/>
        </w:rPr>
        <w:t xml:space="preserve"> session)</w:t>
      </w:r>
    </w:p>
    <w:p w:rsidR="00791504" w:rsidRDefault="009A59A2" w:rsidP="00791504">
      <w:r w:rsidRPr="009A59A2">
        <w:rPr>
          <w:rFonts w:eastAsia="Calibri"/>
          <w:noProof/>
          <w:szCs w:val="24"/>
          <w:lang w:eastAsia="zh-TW"/>
        </w:rPr>
        <w:pict>
          <v:shape id="_x0000_s1067" type="#_x0000_t202" style="position:absolute;left:0;text-align:left;margin-left:9.05pt;margin-top:132.85pt;width:47.55pt;height:24.25pt;z-index:251694080;mso-width-relative:margin;mso-height-relative:margin">
            <v:textbox>
              <w:txbxContent>
                <w:p w:rsidR="001C5236" w:rsidRDefault="001C5236" w:rsidP="00791504">
                  <w:pPr>
                    <w:ind w:firstLine="0"/>
                  </w:pPr>
                  <w:r>
                    <w:t>QUIT</w:t>
                  </w:r>
                </w:p>
              </w:txbxContent>
            </v:textbox>
          </v:shape>
        </w:pict>
      </w:r>
      <w:r w:rsidR="00791504">
        <w:t>Below please indicate for what course you will complete the surveys. PLEASE NOTE THAT IF YOU COMPLETED THE SURVEYS FOR ANOTHER COURSE PREVIOUSLY (SINCE AUGUST 19, 2013 in</w:t>
      </w:r>
      <w:r w:rsidR="00DB6D7E">
        <w:t>cluding</w:t>
      </w:r>
      <w:r w:rsidR="00791504">
        <w:t xml:space="preserve"> FALL 1 SESSION</w:t>
      </w:r>
      <w:r w:rsidR="00DB6D7E">
        <w:t xml:space="preserve"> as well</w:t>
      </w:r>
      <w:r w:rsidR="00791504">
        <w:t>) DO NOT MOVEN ON AND QUIT THE WEBSITE BY CLICKING THE “QUIT” BUTTON BELOW.</w:t>
      </w:r>
    </w:p>
    <w:p w:rsidR="00791504" w:rsidRDefault="00791504" w:rsidP="00791504">
      <w:pPr>
        <w:spacing w:line="360" w:lineRule="auto"/>
        <w:ind w:left="360" w:firstLine="0"/>
        <w:rPr>
          <w:rFonts w:eastAsia="Calibri"/>
          <w:szCs w:val="24"/>
        </w:rPr>
      </w:pPr>
    </w:p>
    <w:p w:rsidR="00791504" w:rsidRDefault="00791504" w:rsidP="00791504">
      <w:pPr>
        <w:spacing w:line="360" w:lineRule="auto"/>
        <w:ind w:left="360" w:firstLine="0"/>
        <w:rPr>
          <w:rFonts w:eastAsia="Calibri"/>
          <w:szCs w:val="24"/>
        </w:rPr>
      </w:pPr>
    </w:p>
    <w:p w:rsidR="00A51362" w:rsidRDefault="00A51362" w:rsidP="00A51362">
      <w:pPr>
        <w:spacing w:line="360" w:lineRule="auto"/>
        <w:ind w:left="360" w:firstLine="0"/>
        <w:rPr>
          <w:rFonts w:eastAsia="Calibri"/>
          <w:szCs w:val="24"/>
        </w:rPr>
      </w:pPr>
      <w:r>
        <w:rPr>
          <w:rFonts w:eastAsia="Calibri"/>
          <w:szCs w:val="24"/>
        </w:rPr>
        <w:t>IF THIS IS THE FIRST TIME YOU WILL BE COMPLETING THE SURVEYS, PLEASE (A) ENTER</w:t>
      </w:r>
      <w:r w:rsidR="00657E9D">
        <w:rPr>
          <w:rFonts w:eastAsia="Calibri"/>
          <w:szCs w:val="24"/>
        </w:rPr>
        <w:t xml:space="preserve"> THE LAST 5 DIGITS OF YOUR PUID;</w:t>
      </w:r>
      <w:r>
        <w:rPr>
          <w:rFonts w:eastAsia="Calibri"/>
          <w:szCs w:val="24"/>
        </w:rPr>
        <w:t xml:space="preserve"> (B) ANSWER THE QUESTION BELOW, AND THEN CLICK THE “MOVE ON” BUTTON.</w:t>
      </w:r>
    </w:p>
    <w:p w:rsidR="00A51362" w:rsidRDefault="00A51362" w:rsidP="00791504">
      <w:pPr>
        <w:spacing w:line="360" w:lineRule="auto"/>
        <w:ind w:left="360" w:firstLine="0"/>
        <w:rPr>
          <w:rFonts w:eastAsia="Calibri"/>
          <w:szCs w:val="24"/>
        </w:rPr>
      </w:pPr>
    </w:p>
    <w:p w:rsidR="00791504" w:rsidRDefault="00A51362" w:rsidP="00791504">
      <w:pPr>
        <w:spacing w:line="360" w:lineRule="auto"/>
        <w:ind w:left="360" w:firstLine="0"/>
        <w:rPr>
          <w:rFonts w:eastAsia="Calibri"/>
          <w:szCs w:val="24"/>
        </w:rPr>
      </w:pPr>
      <w:r>
        <w:rPr>
          <w:rFonts w:eastAsia="Calibri"/>
          <w:szCs w:val="24"/>
        </w:rPr>
        <w:t>Last 5 digits of your PUID:</w:t>
      </w:r>
    </w:p>
    <w:p w:rsidR="00A51362" w:rsidRDefault="00A51362" w:rsidP="00791504">
      <w:pPr>
        <w:spacing w:line="360" w:lineRule="auto"/>
        <w:ind w:left="360" w:firstLine="0"/>
        <w:rPr>
          <w:rFonts w:eastAsia="Calibri"/>
          <w:szCs w:val="24"/>
        </w:rPr>
      </w:pPr>
    </w:p>
    <w:p w:rsidR="00791504" w:rsidRPr="00912069" w:rsidRDefault="00791504" w:rsidP="00791504">
      <w:pPr>
        <w:spacing w:line="360" w:lineRule="auto"/>
        <w:ind w:left="360" w:firstLine="0"/>
        <w:rPr>
          <w:rFonts w:eastAsia="Calibri"/>
          <w:szCs w:val="24"/>
        </w:rPr>
      </w:pPr>
      <w:r w:rsidRPr="00912069">
        <w:rPr>
          <w:rFonts w:eastAsia="Calibri"/>
          <w:szCs w:val="24"/>
        </w:rPr>
        <w:t xml:space="preserve">For what course, </w:t>
      </w:r>
      <w:r>
        <w:rPr>
          <w:rFonts w:eastAsia="Calibri"/>
          <w:szCs w:val="24"/>
        </w:rPr>
        <w:t>will</w:t>
      </w:r>
      <w:r w:rsidRPr="00912069">
        <w:rPr>
          <w:rFonts w:eastAsia="Calibri"/>
          <w:szCs w:val="24"/>
        </w:rPr>
        <w:t xml:space="preserve"> you complete the surveys?</w:t>
      </w:r>
    </w:p>
    <w:p w:rsidR="00791504" w:rsidRPr="00F85F89" w:rsidRDefault="00791504" w:rsidP="00F85F89">
      <w:pPr>
        <w:pStyle w:val="ListeParagraf"/>
        <w:numPr>
          <w:ilvl w:val="0"/>
          <w:numId w:val="15"/>
        </w:numPr>
        <w:spacing w:line="360" w:lineRule="auto"/>
        <w:rPr>
          <w:bCs/>
          <w:szCs w:val="24"/>
        </w:rPr>
      </w:pPr>
      <w:r w:rsidRPr="00F85F89">
        <w:rPr>
          <w:bCs/>
          <w:szCs w:val="24"/>
        </w:rPr>
        <w:t>EDCI 57200, Introduction to Learning Systems Design</w:t>
      </w:r>
    </w:p>
    <w:p w:rsidR="00791504" w:rsidRPr="00D45394" w:rsidRDefault="00791504" w:rsidP="00F85F89">
      <w:pPr>
        <w:pStyle w:val="ListeParagraf"/>
        <w:numPr>
          <w:ilvl w:val="0"/>
          <w:numId w:val="15"/>
        </w:numPr>
        <w:spacing w:line="360" w:lineRule="auto"/>
        <w:rPr>
          <w:bCs/>
          <w:szCs w:val="24"/>
        </w:rPr>
      </w:pPr>
      <w:r w:rsidRPr="00D45394">
        <w:rPr>
          <w:bCs/>
          <w:szCs w:val="24"/>
        </w:rPr>
        <w:t>EDCI 56800, Educational Applications of the Internet</w:t>
      </w:r>
    </w:p>
    <w:p w:rsidR="00791504" w:rsidRPr="005279D3" w:rsidRDefault="00791504" w:rsidP="00F85F89">
      <w:pPr>
        <w:pStyle w:val="ListeParagraf"/>
        <w:numPr>
          <w:ilvl w:val="0"/>
          <w:numId w:val="15"/>
        </w:numPr>
        <w:spacing w:line="360" w:lineRule="auto"/>
        <w:rPr>
          <w:rFonts w:eastAsia="Calibri"/>
          <w:szCs w:val="24"/>
        </w:rPr>
      </w:pPr>
      <w:r w:rsidRPr="00D45394">
        <w:rPr>
          <w:bCs/>
          <w:szCs w:val="24"/>
        </w:rPr>
        <w:t>EDCI 57500, Foundations of Distance Learning</w:t>
      </w:r>
    </w:p>
    <w:p w:rsidR="00791504" w:rsidRPr="00EE7E00" w:rsidRDefault="009A59A2" w:rsidP="00791504">
      <w:pPr>
        <w:tabs>
          <w:tab w:val="left" w:pos="467"/>
        </w:tabs>
        <w:ind w:left="284" w:hanging="284"/>
        <w:rPr>
          <w:rFonts w:cs="Times New Roman"/>
        </w:rPr>
      </w:pPr>
      <w:r>
        <w:rPr>
          <w:rFonts w:cs="Times New Roman"/>
          <w:noProof/>
          <w:lang w:eastAsia="zh-TW"/>
        </w:rPr>
        <w:pict>
          <v:shape id="_x0000_s1068" type="#_x0000_t202" style="position:absolute;left:0;text-align:left;margin-left:18.75pt;margin-top:8.95pt;width:73.05pt;height:24.95pt;z-index:251695104;mso-width-relative:margin;mso-height-relative:margin">
            <v:textbox>
              <w:txbxContent>
                <w:p w:rsidR="001C5236" w:rsidRDefault="001C5236" w:rsidP="00791504">
                  <w:pPr>
                    <w:ind w:firstLine="0"/>
                  </w:pPr>
                  <w:r>
                    <w:t>MOVE ON</w:t>
                  </w:r>
                </w:p>
              </w:txbxContent>
            </v:textbox>
          </v:shape>
        </w:pict>
      </w:r>
    </w:p>
    <w:p w:rsidR="008C2912" w:rsidRDefault="008C2912" w:rsidP="00791504">
      <w:pPr>
        <w:ind w:left="284" w:hanging="284"/>
        <w:rPr>
          <w:rFonts w:cs="Times New Roman"/>
          <w:u w:val="single"/>
        </w:rPr>
      </w:pPr>
    </w:p>
    <w:p w:rsidR="00791504" w:rsidRDefault="00791504" w:rsidP="00791504">
      <w:pPr>
        <w:ind w:left="284" w:hanging="284"/>
        <w:rPr>
          <w:rFonts w:cs="Times New Roman"/>
          <w:u w:val="single"/>
        </w:rPr>
      </w:pPr>
    </w:p>
    <w:p w:rsidR="00791504" w:rsidRDefault="00791504" w:rsidP="00791504">
      <w:pPr>
        <w:ind w:left="284" w:hanging="284"/>
        <w:rPr>
          <w:rFonts w:cs="Times New Roman"/>
          <w:u w:val="single"/>
        </w:rPr>
      </w:pPr>
    </w:p>
    <w:p w:rsidR="00791504" w:rsidRDefault="00791504" w:rsidP="00791504">
      <w:pPr>
        <w:ind w:left="284" w:hanging="284"/>
        <w:rPr>
          <w:rFonts w:cs="Times New Roman"/>
          <w:u w:val="single"/>
        </w:rPr>
      </w:pPr>
    </w:p>
    <w:p w:rsidR="00791504" w:rsidRDefault="00791504" w:rsidP="00791504">
      <w:pPr>
        <w:ind w:left="284" w:hanging="284"/>
        <w:rPr>
          <w:rFonts w:cs="Times New Roman"/>
          <w:u w:val="single"/>
        </w:rPr>
      </w:pPr>
    </w:p>
    <w:p w:rsidR="00A51362" w:rsidRDefault="00A51362" w:rsidP="00791504">
      <w:pPr>
        <w:ind w:left="284" w:hanging="284"/>
        <w:rPr>
          <w:rFonts w:cs="Times New Roman"/>
          <w:u w:val="single"/>
        </w:rPr>
      </w:pPr>
    </w:p>
    <w:p w:rsidR="00B0116E" w:rsidRDefault="00B0116E" w:rsidP="00B0116E">
      <w:pPr>
        <w:ind w:left="284" w:hanging="284"/>
        <w:jc w:val="center"/>
        <w:rPr>
          <w:rFonts w:cs="Times New Roman"/>
          <w:u w:val="single"/>
        </w:rPr>
      </w:pPr>
      <w:r>
        <w:rPr>
          <w:rFonts w:cs="Times New Roman"/>
          <w:u w:val="single"/>
        </w:rPr>
        <w:lastRenderedPageBreak/>
        <w:t>Appendix C</w:t>
      </w:r>
      <w:r w:rsidRPr="0035100E">
        <w:rPr>
          <w:rFonts w:cs="Times New Roman"/>
          <w:u w:val="single"/>
        </w:rPr>
        <w:t xml:space="preserve">: </w:t>
      </w:r>
      <w:r>
        <w:rPr>
          <w:rFonts w:cs="Times New Roman"/>
          <w:u w:val="single"/>
        </w:rPr>
        <w:t>Filtering Survey (After the 8</w:t>
      </w:r>
      <w:r w:rsidRPr="00B0116E">
        <w:rPr>
          <w:rFonts w:cs="Times New Roman"/>
          <w:u w:val="single"/>
          <w:vertAlign w:val="superscript"/>
        </w:rPr>
        <w:t>th</w:t>
      </w:r>
      <w:r>
        <w:rPr>
          <w:rFonts w:cs="Times New Roman"/>
          <w:u w:val="single"/>
        </w:rPr>
        <w:t xml:space="preserve"> week of the first session)</w:t>
      </w:r>
    </w:p>
    <w:p w:rsidR="00C66102" w:rsidRDefault="009A59A2" w:rsidP="00C66102">
      <w:r w:rsidRPr="009A59A2">
        <w:rPr>
          <w:rFonts w:eastAsia="Calibri"/>
          <w:noProof/>
          <w:szCs w:val="24"/>
          <w:lang w:eastAsia="zh-TW"/>
        </w:rPr>
        <w:pict>
          <v:shape id="_x0000_s1069" type="#_x0000_t202" style="position:absolute;left:0;text-align:left;margin-left:-1.65pt;margin-top:165.1pt;width:47.55pt;height:24.25pt;z-index:251697152;mso-width-relative:margin;mso-height-relative:margin">
            <v:textbox>
              <w:txbxContent>
                <w:p w:rsidR="001C5236" w:rsidRDefault="001C5236" w:rsidP="00C66102">
                  <w:pPr>
                    <w:ind w:firstLine="0"/>
                  </w:pPr>
                  <w:r>
                    <w:t>QUIT</w:t>
                  </w:r>
                </w:p>
              </w:txbxContent>
            </v:textbox>
          </v:shape>
        </w:pict>
      </w:r>
      <w:r w:rsidR="00C66102">
        <w:t>Below please indicate for what course you will complete the surveys. PLEASE NOTE THAT IF YOU COMPLETED THE SURVEYS FOR ANOTHER COURSE PREVIOUSLY (SINCE AUGUST 19, 2013)</w:t>
      </w:r>
      <w:r w:rsidR="006457A1">
        <w:t xml:space="preserve">, </w:t>
      </w:r>
      <w:r w:rsidR="006457A1">
        <w:rPr>
          <w:u w:val="single"/>
        </w:rPr>
        <w:t>EXCEPT FOR THE COURSE FOR WHICH YOU COMPLETED THEM AT THE END OF THE SECOND WEEK OF FALL1 SESSION,</w:t>
      </w:r>
      <w:r w:rsidR="006457A1">
        <w:t xml:space="preserve"> </w:t>
      </w:r>
      <w:r w:rsidR="00C66102">
        <w:t>DO NOT MOVEN ON AND QUIT THE WEBSITE BY CLICKING THE “QUIT” BUTTON BELOW.</w:t>
      </w:r>
    </w:p>
    <w:p w:rsidR="00C66102" w:rsidRDefault="00C66102" w:rsidP="00C66102">
      <w:pPr>
        <w:spacing w:line="360" w:lineRule="auto"/>
        <w:ind w:left="360" w:firstLine="0"/>
        <w:rPr>
          <w:rFonts w:eastAsia="Calibri"/>
          <w:szCs w:val="24"/>
        </w:rPr>
      </w:pPr>
    </w:p>
    <w:p w:rsidR="00C66102" w:rsidRDefault="00C66102" w:rsidP="00C66102">
      <w:pPr>
        <w:spacing w:line="360" w:lineRule="auto"/>
        <w:ind w:left="360" w:firstLine="0"/>
        <w:rPr>
          <w:rFonts w:eastAsia="Calibri"/>
          <w:szCs w:val="24"/>
        </w:rPr>
      </w:pPr>
    </w:p>
    <w:p w:rsidR="00C66102" w:rsidRDefault="006457A1" w:rsidP="00C66102">
      <w:pPr>
        <w:spacing w:line="360" w:lineRule="auto"/>
        <w:ind w:left="360" w:firstLine="0"/>
        <w:rPr>
          <w:rFonts w:eastAsia="Calibri"/>
          <w:szCs w:val="24"/>
        </w:rPr>
      </w:pPr>
      <w:r>
        <w:rPr>
          <w:rFonts w:eastAsia="Calibri"/>
          <w:szCs w:val="24"/>
        </w:rPr>
        <w:t>OTHERWISE</w:t>
      </w:r>
      <w:r w:rsidR="00C66102">
        <w:rPr>
          <w:rFonts w:eastAsia="Calibri"/>
          <w:szCs w:val="24"/>
        </w:rPr>
        <w:t xml:space="preserve">, FIRST PLEASE </w:t>
      </w:r>
      <w:r w:rsidR="009A5310">
        <w:rPr>
          <w:rFonts w:eastAsia="Calibri"/>
          <w:szCs w:val="24"/>
        </w:rPr>
        <w:t xml:space="preserve">(A) </w:t>
      </w:r>
      <w:r w:rsidR="00C66102">
        <w:rPr>
          <w:rFonts w:eastAsia="Calibri"/>
          <w:szCs w:val="24"/>
        </w:rPr>
        <w:t>CHECK THE LIST BELOW TO FIND OUT FOR WHAT COURSE YOU COMPLETED THE SURVEYS AT THE END OF THE SECOND WEEK</w:t>
      </w:r>
      <w:r w:rsidR="009A5310">
        <w:rPr>
          <w:rFonts w:eastAsia="Calibri"/>
          <w:szCs w:val="24"/>
        </w:rPr>
        <w:t xml:space="preserve"> BASED ON 5 LAST DIGITS OF YOUR PUID;</w:t>
      </w:r>
      <w:r w:rsidR="00C66102">
        <w:rPr>
          <w:rFonts w:eastAsia="Calibri"/>
          <w:szCs w:val="24"/>
        </w:rPr>
        <w:t xml:space="preserve"> </w:t>
      </w:r>
      <w:r w:rsidR="009A5310">
        <w:rPr>
          <w:rFonts w:eastAsia="Calibri"/>
          <w:szCs w:val="24"/>
        </w:rPr>
        <w:t xml:space="preserve">(B) </w:t>
      </w:r>
      <w:r w:rsidR="00C66102">
        <w:rPr>
          <w:rFonts w:eastAsia="Calibri"/>
          <w:szCs w:val="24"/>
        </w:rPr>
        <w:t>ANSWER THE QUESTION BELOW</w:t>
      </w:r>
      <w:r w:rsidR="009A5310">
        <w:rPr>
          <w:rFonts w:eastAsia="Calibri"/>
          <w:szCs w:val="24"/>
        </w:rPr>
        <w:t xml:space="preserve"> (CHOOSE THE SAME COURSE FOR WHICH YOU COMPLETED THE SURVEYS BEFORE);</w:t>
      </w:r>
      <w:r w:rsidR="00C66102">
        <w:rPr>
          <w:rFonts w:eastAsia="Calibri"/>
          <w:szCs w:val="24"/>
        </w:rPr>
        <w:t xml:space="preserve"> THEN </w:t>
      </w:r>
      <w:r w:rsidR="009A5310">
        <w:rPr>
          <w:rFonts w:eastAsia="Calibri"/>
          <w:szCs w:val="24"/>
        </w:rPr>
        <w:t xml:space="preserve">(C) </w:t>
      </w:r>
      <w:r w:rsidR="00C66102">
        <w:rPr>
          <w:rFonts w:eastAsia="Calibri"/>
          <w:szCs w:val="24"/>
        </w:rPr>
        <w:t>CLICK THE “MOVE ON” BUTTON.</w:t>
      </w:r>
    </w:p>
    <w:p w:rsidR="00F36002" w:rsidRDefault="00F36002" w:rsidP="00C66102">
      <w:pPr>
        <w:spacing w:line="360" w:lineRule="auto"/>
        <w:ind w:left="360" w:firstLine="0"/>
        <w:rPr>
          <w:rFonts w:eastAsia="Calibri"/>
          <w:szCs w:val="24"/>
        </w:rPr>
      </w:pPr>
    </w:p>
    <w:tbl>
      <w:tblPr>
        <w:tblStyle w:val="TabloKlavuzu"/>
        <w:tblW w:w="0" w:type="auto"/>
        <w:tblInd w:w="360" w:type="dxa"/>
        <w:tblLook w:val="04A0"/>
      </w:tblPr>
      <w:tblGrid>
        <w:gridCol w:w="3009"/>
        <w:gridCol w:w="5487"/>
      </w:tblGrid>
      <w:tr w:rsidR="009A5310" w:rsidTr="009A5310">
        <w:tc>
          <w:tcPr>
            <w:tcW w:w="3009" w:type="dxa"/>
          </w:tcPr>
          <w:p w:rsidR="009A5310" w:rsidRDefault="009A5310" w:rsidP="00C66102">
            <w:pPr>
              <w:spacing w:line="360" w:lineRule="auto"/>
              <w:ind w:firstLine="0"/>
              <w:rPr>
                <w:rFonts w:eastAsia="Calibri"/>
                <w:szCs w:val="24"/>
              </w:rPr>
            </w:pPr>
            <w:r>
              <w:rPr>
                <w:rFonts w:eastAsia="Calibri"/>
                <w:szCs w:val="24"/>
              </w:rPr>
              <w:t>PUID  Last five digits</w:t>
            </w:r>
          </w:p>
        </w:tc>
        <w:tc>
          <w:tcPr>
            <w:tcW w:w="5487" w:type="dxa"/>
          </w:tcPr>
          <w:p w:rsidR="009A5310" w:rsidRDefault="009A5310" w:rsidP="009A5310">
            <w:pPr>
              <w:spacing w:line="360" w:lineRule="auto"/>
              <w:ind w:firstLine="0"/>
              <w:rPr>
                <w:rFonts w:eastAsia="Calibri"/>
                <w:szCs w:val="24"/>
              </w:rPr>
            </w:pPr>
            <w:r>
              <w:rPr>
                <w:rFonts w:eastAsia="Calibri"/>
                <w:szCs w:val="24"/>
              </w:rPr>
              <w:t>Previously, surveys completed for</w:t>
            </w:r>
          </w:p>
        </w:tc>
      </w:tr>
      <w:tr w:rsidR="00D62299" w:rsidTr="009A5310">
        <w:tc>
          <w:tcPr>
            <w:tcW w:w="3009" w:type="dxa"/>
          </w:tcPr>
          <w:p w:rsidR="00D62299" w:rsidRDefault="00D62299" w:rsidP="00C66102">
            <w:pPr>
              <w:spacing w:line="360" w:lineRule="auto"/>
              <w:ind w:firstLine="0"/>
              <w:rPr>
                <w:rFonts w:eastAsia="Calibri"/>
                <w:szCs w:val="24"/>
              </w:rPr>
            </w:pPr>
            <w:r>
              <w:rPr>
                <w:rFonts w:eastAsia="Calibri"/>
                <w:szCs w:val="24"/>
              </w:rPr>
              <w:t>XXXXX</w:t>
            </w:r>
          </w:p>
        </w:tc>
        <w:tc>
          <w:tcPr>
            <w:tcW w:w="5487" w:type="dxa"/>
          </w:tcPr>
          <w:p w:rsidR="00D62299" w:rsidRDefault="00D62299" w:rsidP="00D62299">
            <w:pPr>
              <w:pStyle w:val="ListeParagraf"/>
              <w:spacing w:line="360" w:lineRule="auto"/>
              <w:ind w:left="33" w:firstLine="0"/>
              <w:rPr>
                <w:rFonts w:eastAsia="Calibri"/>
                <w:szCs w:val="24"/>
              </w:rPr>
            </w:pPr>
            <w:r w:rsidRPr="00D45394">
              <w:rPr>
                <w:bCs/>
                <w:szCs w:val="24"/>
              </w:rPr>
              <w:t>EDCI 51300, Foundations of Educational Technology</w:t>
            </w:r>
          </w:p>
        </w:tc>
      </w:tr>
      <w:tr w:rsidR="00D62299" w:rsidTr="009A5310">
        <w:tc>
          <w:tcPr>
            <w:tcW w:w="3009" w:type="dxa"/>
          </w:tcPr>
          <w:p w:rsidR="00D62299" w:rsidRDefault="00D62299" w:rsidP="00C66102">
            <w:pPr>
              <w:spacing w:line="360" w:lineRule="auto"/>
              <w:ind w:firstLine="0"/>
              <w:rPr>
                <w:rFonts w:eastAsia="Calibri"/>
                <w:szCs w:val="24"/>
              </w:rPr>
            </w:pPr>
            <w:r>
              <w:rPr>
                <w:rFonts w:eastAsia="Calibri"/>
                <w:szCs w:val="24"/>
              </w:rPr>
              <w:t>XXXXX</w:t>
            </w:r>
          </w:p>
        </w:tc>
        <w:tc>
          <w:tcPr>
            <w:tcW w:w="5487" w:type="dxa"/>
          </w:tcPr>
          <w:p w:rsidR="00D62299" w:rsidRPr="00D62299" w:rsidRDefault="00D62299" w:rsidP="00D62299">
            <w:pPr>
              <w:pStyle w:val="ListeParagraf"/>
              <w:spacing w:line="360" w:lineRule="auto"/>
              <w:ind w:left="0" w:firstLine="0"/>
              <w:rPr>
                <w:rFonts w:eastAsia="Calibri"/>
                <w:szCs w:val="24"/>
              </w:rPr>
            </w:pPr>
            <w:r w:rsidRPr="00D45394">
              <w:rPr>
                <w:bCs/>
                <w:szCs w:val="24"/>
              </w:rPr>
              <w:t>EDCI 57700, Strategic Assessment and Evaluation</w:t>
            </w:r>
          </w:p>
        </w:tc>
      </w:tr>
      <w:tr w:rsidR="00D62299" w:rsidTr="009A5310">
        <w:tc>
          <w:tcPr>
            <w:tcW w:w="3009" w:type="dxa"/>
          </w:tcPr>
          <w:p w:rsidR="00D62299" w:rsidRDefault="00D62299" w:rsidP="00C66102">
            <w:pPr>
              <w:spacing w:line="360" w:lineRule="auto"/>
              <w:ind w:firstLine="0"/>
              <w:rPr>
                <w:rFonts w:eastAsia="Calibri"/>
                <w:szCs w:val="24"/>
              </w:rPr>
            </w:pPr>
            <w:r>
              <w:rPr>
                <w:rFonts w:eastAsia="Calibri"/>
                <w:szCs w:val="24"/>
              </w:rPr>
              <w:t>XXXXX</w:t>
            </w:r>
          </w:p>
        </w:tc>
        <w:tc>
          <w:tcPr>
            <w:tcW w:w="5487" w:type="dxa"/>
          </w:tcPr>
          <w:p w:rsidR="00D62299" w:rsidRPr="00D62299" w:rsidRDefault="00D62299" w:rsidP="00D62299">
            <w:pPr>
              <w:pStyle w:val="ListeParagraf"/>
              <w:spacing w:line="360" w:lineRule="auto"/>
              <w:ind w:left="33" w:firstLine="0"/>
              <w:rPr>
                <w:bCs/>
                <w:szCs w:val="24"/>
              </w:rPr>
            </w:pPr>
            <w:r w:rsidRPr="00D45394">
              <w:rPr>
                <w:bCs/>
                <w:szCs w:val="24"/>
              </w:rPr>
              <w:t>EDCI 57300, Instructional Development Practicum</w:t>
            </w:r>
          </w:p>
        </w:tc>
      </w:tr>
      <w:tr w:rsidR="00D62299" w:rsidTr="009A5310">
        <w:tc>
          <w:tcPr>
            <w:tcW w:w="3009" w:type="dxa"/>
          </w:tcPr>
          <w:p w:rsidR="00D62299" w:rsidRDefault="00D62299" w:rsidP="00C66102">
            <w:pPr>
              <w:spacing w:line="360" w:lineRule="auto"/>
              <w:ind w:firstLine="0"/>
              <w:rPr>
                <w:rFonts w:eastAsia="Calibri"/>
                <w:szCs w:val="24"/>
              </w:rPr>
            </w:pPr>
            <w:r>
              <w:rPr>
                <w:rFonts w:eastAsia="Calibri"/>
                <w:szCs w:val="24"/>
              </w:rPr>
              <w:t>…</w:t>
            </w:r>
          </w:p>
        </w:tc>
        <w:tc>
          <w:tcPr>
            <w:tcW w:w="5487" w:type="dxa"/>
          </w:tcPr>
          <w:p w:rsidR="00D62299" w:rsidRPr="00D45394" w:rsidRDefault="00D62299" w:rsidP="00D62299">
            <w:pPr>
              <w:pStyle w:val="ListeParagraf"/>
              <w:spacing w:line="360" w:lineRule="auto"/>
              <w:ind w:left="33" w:firstLine="0"/>
              <w:rPr>
                <w:bCs/>
                <w:szCs w:val="24"/>
              </w:rPr>
            </w:pPr>
            <w:r>
              <w:rPr>
                <w:bCs/>
                <w:szCs w:val="24"/>
              </w:rPr>
              <w:t>…</w:t>
            </w:r>
          </w:p>
        </w:tc>
      </w:tr>
    </w:tbl>
    <w:p w:rsidR="009A5310" w:rsidRDefault="009A5310" w:rsidP="00C66102">
      <w:pPr>
        <w:spacing w:line="360" w:lineRule="auto"/>
        <w:ind w:left="360" w:firstLine="0"/>
        <w:rPr>
          <w:rFonts w:eastAsia="Calibri"/>
          <w:szCs w:val="24"/>
        </w:rPr>
      </w:pPr>
    </w:p>
    <w:p w:rsidR="00C66102" w:rsidRPr="00912069" w:rsidRDefault="009A59A2" w:rsidP="00C66102">
      <w:pPr>
        <w:spacing w:line="360" w:lineRule="auto"/>
        <w:ind w:left="360" w:firstLine="0"/>
        <w:rPr>
          <w:rFonts w:eastAsia="Calibri"/>
          <w:szCs w:val="24"/>
        </w:rPr>
      </w:pPr>
      <w:r w:rsidRPr="009A59A2">
        <w:rPr>
          <w:rFonts w:cs="Times New Roman"/>
          <w:noProof/>
          <w:lang w:eastAsia="zh-TW"/>
        </w:rPr>
        <w:pict>
          <v:shape id="_x0000_s1070" type="#_x0000_t202" style="position:absolute;left:0;text-align:left;margin-left:339.4pt;margin-top:9.1pt;width:73.05pt;height:24.95pt;z-index:251698176;mso-width-relative:margin;mso-height-relative:margin">
            <v:textbox>
              <w:txbxContent>
                <w:p w:rsidR="001C5236" w:rsidRDefault="001C5236" w:rsidP="00C66102">
                  <w:pPr>
                    <w:ind w:firstLine="0"/>
                  </w:pPr>
                  <w:r>
                    <w:t>MOVE ON</w:t>
                  </w:r>
                </w:p>
              </w:txbxContent>
            </v:textbox>
          </v:shape>
        </w:pict>
      </w:r>
      <w:r w:rsidR="00C66102" w:rsidRPr="00912069">
        <w:rPr>
          <w:rFonts w:eastAsia="Calibri"/>
          <w:szCs w:val="24"/>
        </w:rPr>
        <w:t xml:space="preserve">For what course, </w:t>
      </w:r>
      <w:r w:rsidR="00C66102">
        <w:rPr>
          <w:rFonts w:eastAsia="Calibri"/>
          <w:szCs w:val="24"/>
        </w:rPr>
        <w:t>will</w:t>
      </w:r>
      <w:r w:rsidR="00C66102" w:rsidRPr="00912069">
        <w:rPr>
          <w:rFonts w:eastAsia="Calibri"/>
          <w:szCs w:val="24"/>
        </w:rPr>
        <w:t xml:space="preserve"> you complete the surveys?</w:t>
      </w:r>
    </w:p>
    <w:p w:rsidR="00C66102" w:rsidRPr="00D45394" w:rsidRDefault="00C66102" w:rsidP="00D62299">
      <w:pPr>
        <w:pStyle w:val="ListeParagraf"/>
        <w:numPr>
          <w:ilvl w:val="0"/>
          <w:numId w:val="16"/>
        </w:numPr>
        <w:spacing w:line="360" w:lineRule="auto"/>
        <w:rPr>
          <w:rFonts w:eastAsia="Calibri"/>
          <w:szCs w:val="24"/>
        </w:rPr>
      </w:pPr>
      <w:r w:rsidRPr="00D45394">
        <w:rPr>
          <w:bCs/>
          <w:szCs w:val="24"/>
        </w:rPr>
        <w:t>EDCI 51300, Foundations of Educational Technology</w:t>
      </w:r>
    </w:p>
    <w:p w:rsidR="00C66102" w:rsidRPr="00E02329" w:rsidRDefault="00C66102" w:rsidP="00D62299">
      <w:pPr>
        <w:pStyle w:val="ListeParagraf"/>
        <w:numPr>
          <w:ilvl w:val="0"/>
          <w:numId w:val="16"/>
        </w:numPr>
        <w:spacing w:line="360" w:lineRule="auto"/>
        <w:rPr>
          <w:rFonts w:eastAsia="Calibri"/>
          <w:szCs w:val="24"/>
        </w:rPr>
      </w:pPr>
      <w:r w:rsidRPr="00D45394">
        <w:rPr>
          <w:bCs/>
          <w:szCs w:val="24"/>
        </w:rPr>
        <w:t>EDCI 57700, Strategic Assessment and Evaluation</w:t>
      </w:r>
    </w:p>
    <w:p w:rsidR="00C66102" w:rsidRPr="00D45394" w:rsidRDefault="00C66102" w:rsidP="00D62299">
      <w:pPr>
        <w:pStyle w:val="ListeParagraf"/>
        <w:numPr>
          <w:ilvl w:val="0"/>
          <w:numId w:val="16"/>
        </w:numPr>
        <w:spacing w:line="360" w:lineRule="auto"/>
        <w:rPr>
          <w:bCs/>
          <w:szCs w:val="24"/>
        </w:rPr>
      </w:pPr>
      <w:r w:rsidRPr="00D45394">
        <w:rPr>
          <w:bCs/>
          <w:szCs w:val="24"/>
        </w:rPr>
        <w:t>EDCI 57300, Instructional Development Practicum</w:t>
      </w:r>
    </w:p>
    <w:p w:rsidR="00B0116E" w:rsidRDefault="00B0116E" w:rsidP="00B0116E">
      <w:pPr>
        <w:ind w:left="284" w:hanging="284"/>
        <w:rPr>
          <w:rFonts w:cs="Times New Roman"/>
          <w:u w:val="single"/>
        </w:rPr>
      </w:pPr>
    </w:p>
    <w:p w:rsidR="007C5A66" w:rsidRDefault="007C5A66" w:rsidP="007C5A66">
      <w:pPr>
        <w:ind w:left="284" w:hanging="284"/>
        <w:jc w:val="center"/>
        <w:rPr>
          <w:rFonts w:cs="Times New Roman"/>
          <w:u w:val="single"/>
        </w:rPr>
      </w:pPr>
      <w:r>
        <w:rPr>
          <w:rFonts w:cs="Times New Roman"/>
          <w:u w:val="single"/>
        </w:rPr>
        <w:lastRenderedPageBreak/>
        <w:t>Appendix D</w:t>
      </w:r>
      <w:r w:rsidRPr="0035100E">
        <w:rPr>
          <w:rFonts w:cs="Times New Roman"/>
          <w:u w:val="single"/>
        </w:rPr>
        <w:t xml:space="preserve">: </w:t>
      </w:r>
      <w:r>
        <w:rPr>
          <w:rFonts w:cs="Times New Roman"/>
          <w:u w:val="single"/>
        </w:rPr>
        <w:t>Filtering Survey (After the 8</w:t>
      </w:r>
      <w:r w:rsidRPr="007C5A66">
        <w:rPr>
          <w:rFonts w:cs="Times New Roman"/>
          <w:u w:val="single"/>
          <w:vertAlign w:val="superscript"/>
        </w:rPr>
        <w:t>th</w:t>
      </w:r>
      <w:r>
        <w:rPr>
          <w:rFonts w:cs="Times New Roman"/>
          <w:u w:val="single"/>
        </w:rPr>
        <w:t xml:space="preserve"> week of the second session)</w:t>
      </w:r>
    </w:p>
    <w:p w:rsidR="007C5A66" w:rsidRDefault="009A59A2" w:rsidP="007C5A66">
      <w:r w:rsidRPr="009A59A2">
        <w:rPr>
          <w:rFonts w:eastAsia="Calibri"/>
          <w:noProof/>
          <w:szCs w:val="24"/>
          <w:lang w:eastAsia="zh-TW"/>
        </w:rPr>
        <w:pict>
          <v:shape id="_x0000_s1071" type="#_x0000_t202" style="position:absolute;left:0;text-align:left;margin-left:5.05pt;margin-top:163.5pt;width:47.55pt;height:24.25pt;z-index:251700224;mso-width-relative:margin;mso-height-relative:margin">
            <v:textbox>
              <w:txbxContent>
                <w:p w:rsidR="001C5236" w:rsidRDefault="001C5236" w:rsidP="007C5A66">
                  <w:pPr>
                    <w:ind w:firstLine="0"/>
                  </w:pPr>
                  <w:r>
                    <w:t>QUIT</w:t>
                  </w:r>
                </w:p>
              </w:txbxContent>
            </v:textbox>
          </v:shape>
        </w:pict>
      </w:r>
      <w:r w:rsidR="007C5A66">
        <w:t>Below please indicate for what course you will complete the surveys. PLEASE NOTE THAT IF YOU COMPLETED THE SURVEYS FOR ANOTHER COURSE PREVIOUSLY (SINCE AUGUST 19, 2013 including FALL 1 SESSION as well)</w:t>
      </w:r>
      <w:r w:rsidR="00CA1E93">
        <w:t xml:space="preserve">, </w:t>
      </w:r>
      <w:r w:rsidR="00CA1E93">
        <w:rPr>
          <w:u w:val="single"/>
        </w:rPr>
        <w:t>EXCEPT FOR THE COURSE FOR WHICH YOU COMPLETED THEM AT THE END OF THE SECOND WEEK OF FALL2 SESSION,</w:t>
      </w:r>
      <w:r w:rsidR="007C5A66">
        <w:t xml:space="preserve"> DO NOT MOVEN ON AND QUIT THE WEBSITE BY CLICKING THE “QUIT” BUTTON BELOW.</w:t>
      </w:r>
    </w:p>
    <w:p w:rsidR="007C5A66" w:rsidRDefault="007C5A66" w:rsidP="007C5A66">
      <w:pPr>
        <w:spacing w:line="360" w:lineRule="auto"/>
        <w:ind w:left="360" w:firstLine="0"/>
        <w:rPr>
          <w:rFonts w:eastAsia="Calibri"/>
          <w:szCs w:val="24"/>
        </w:rPr>
      </w:pPr>
    </w:p>
    <w:p w:rsidR="007C5A66" w:rsidRDefault="007C5A66" w:rsidP="007C5A66">
      <w:pPr>
        <w:spacing w:line="360" w:lineRule="auto"/>
        <w:ind w:left="360" w:firstLine="0"/>
        <w:rPr>
          <w:rFonts w:eastAsia="Calibri"/>
          <w:szCs w:val="24"/>
        </w:rPr>
      </w:pPr>
    </w:p>
    <w:p w:rsidR="007C5A66" w:rsidRDefault="00200CED" w:rsidP="007C5A66">
      <w:pPr>
        <w:spacing w:line="360" w:lineRule="auto"/>
        <w:ind w:left="360" w:firstLine="0"/>
        <w:rPr>
          <w:rFonts w:eastAsia="Calibri"/>
          <w:szCs w:val="24"/>
        </w:rPr>
      </w:pPr>
      <w:r>
        <w:rPr>
          <w:rFonts w:eastAsia="Calibri"/>
          <w:szCs w:val="24"/>
        </w:rPr>
        <w:t>OTHERWISE</w:t>
      </w:r>
      <w:r w:rsidR="007C5A66">
        <w:rPr>
          <w:rFonts w:eastAsia="Calibri"/>
          <w:szCs w:val="24"/>
        </w:rPr>
        <w:t>, FIRST PLEASE (A) CHECK THE LIST BELOW TO FIND OUT FOR WHAT COURSE YOU COMPLETED THE SURVEYS AT THE END OF THE SECOND WEEK BASED ON 5 LAST DIGITS OF YOUR PUID; (B) ANSWER THE QUESTION BELOW (CHOOSE THE SAME COURSE FOR WHICH YOU COMPLETED THE SURVEYS BEFORE); THEN (C) CLICK THE “MOVE ON” BUTTON.</w:t>
      </w:r>
    </w:p>
    <w:p w:rsidR="007C5A66" w:rsidRDefault="007C5A66" w:rsidP="007C5A66">
      <w:pPr>
        <w:spacing w:line="360" w:lineRule="auto"/>
        <w:ind w:left="360" w:firstLine="0"/>
        <w:rPr>
          <w:rFonts w:eastAsia="Calibri"/>
          <w:szCs w:val="24"/>
        </w:rPr>
      </w:pPr>
    </w:p>
    <w:tbl>
      <w:tblPr>
        <w:tblStyle w:val="TabloKlavuzu"/>
        <w:tblW w:w="0" w:type="auto"/>
        <w:tblInd w:w="360" w:type="dxa"/>
        <w:tblLook w:val="04A0"/>
      </w:tblPr>
      <w:tblGrid>
        <w:gridCol w:w="2442"/>
        <w:gridCol w:w="5953"/>
      </w:tblGrid>
      <w:tr w:rsidR="007C5A66" w:rsidTr="007C5A66">
        <w:tc>
          <w:tcPr>
            <w:tcW w:w="2442" w:type="dxa"/>
          </w:tcPr>
          <w:p w:rsidR="007C5A66" w:rsidRDefault="007C5A66" w:rsidP="00250462">
            <w:pPr>
              <w:spacing w:line="360" w:lineRule="auto"/>
              <w:ind w:firstLine="0"/>
              <w:rPr>
                <w:rFonts w:eastAsia="Calibri"/>
                <w:szCs w:val="24"/>
              </w:rPr>
            </w:pPr>
            <w:r>
              <w:rPr>
                <w:rFonts w:eastAsia="Calibri"/>
                <w:szCs w:val="24"/>
              </w:rPr>
              <w:t>PUID  Last five digits</w:t>
            </w:r>
          </w:p>
        </w:tc>
        <w:tc>
          <w:tcPr>
            <w:tcW w:w="5953" w:type="dxa"/>
          </w:tcPr>
          <w:p w:rsidR="007C5A66" w:rsidRDefault="007C5A66" w:rsidP="00250462">
            <w:pPr>
              <w:spacing w:line="360" w:lineRule="auto"/>
              <w:ind w:firstLine="0"/>
              <w:rPr>
                <w:rFonts w:eastAsia="Calibri"/>
                <w:szCs w:val="24"/>
              </w:rPr>
            </w:pPr>
            <w:r>
              <w:rPr>
                <w:rFonts w:eastAsia="Calibri"/>
                <w:szCs w:val="24"/>
              </w:rPr>
              <w:t>Previously, surveys completed for</w:t>
            </w:r>
          </w:p>
        </w:tc>
      </w:tr>
      <w:tr w:rsidR="007C5A66" w:rsidTr="007C5A66">
        <w:tc>
          <w:tcPr>
            <w:tcW w:w="2442" w:type="dxa"/>
          </w:tcPr>
          <w:p w:rsidR="007C5A66" w:rsidRDefault="007C5A66" w:rsidP="00250462">
            <w:pPr>
              <w:spacing w:line="360" w:lineRule="auto"/>
              <w:ind w:firstLine="0"/>
              <w:rPr>
                <w:rFonts w:eastAsia="Calibri"/>
                <w:szCs w:val="24"/>
              </w:rPr>
            </w:pPr>
            <w:r>
              <w:rPr>
                <w:rFonts w:eastAsia="Calibri"/>
                <w:szCs w:val="24"/>
              </w:rPr>
              <w:t>XXXXX</w:t>
            </w:r>
          </w:p>
        </w:tc>
        <w:tc>
          <w:tcPr>
            <w:tcW w:w="5953" w:type="dxa"/>
          </w:tcPr>
          <w:p w:rsidR="007C5A66" w:rsidRPr="007C5A66" w:rsidRDefault="007C5A66" w:rsidP="007C5A66">
            <w:pPr>
              <w:pStyle w:val="ListeParagraf"/>
              <w:spacing w:line="360" w:lineRule="auto"/>
              <w:ind w:left="0" w:firstLine="0"/>
              <w:rPr>
                <w:bCs/>
                <w:szCs w:val="24"/>
              </w:rPr>
            </w:pPr>
            <w:r w:rsidRPr="00F85F89">
              <w:rPr>
                <w:bCs/>
                <w:szCs w:val="24"/>
              </w:rPr>
              <w:t>EDCI 57200, Introduction to Learning Systems Design</w:t>
            </w:r>
          </w:p>
        </w:tc>
      </w:tr>
      <w:tr w:rsidR="007C5A66" w:rsidTr="007C5A66">
        <w:tc>
          <w:tcPr>
            <w:tcW w:w="2442" w:type="dxa"/>
          </w:tcPr>
          <w:p w:rsidR="007C5A66" w:rsidRDefault="007C5A66" w:rsidP="00250462">
            <w:pPr>
              <w:spacing w:line="360" w:lineRule="auto"/>
              <w:ind w:firstLine="0"/>
              <w:rPr>
                <w:rFonts w:eastAsia="Calibri"/>
                <w:szCs w:val="24"/>
              </w:rPr>
            </w:pPr>
            <w:r>
              <w:rPr>
                <w:rFonts w:eastAsia="Calibri"/>
                <w:szCs w:val="24"/>
              </w:rPr>
              <w:t>XXXXX</w:t>
            </w:r>
          </w:p>
        </w:tc>
        <w:tc>
          <w:tcPr>
            <w:tcW w:w="5953" w:type="dxa"/>
          </w:tcPr>
          <w:p w:rsidR="007C5A66" w:rsidRPr="007C5A66" w:rsidRDefault="007C5A66" w:rsidP="007C5A66">
            <w:pPr>
              <w:pStyle w:val="ListeParagraf"/>
              <w:spacing w:line="360" w:lineRule="auto"/>
              <w:ind w:left="-108" w:firstLine="0"/>
              <w:rPr>
                <w:bCs/>
                <w:szCs w:val="24"/>
              </w:rPr>
            </w:pPr>
            <w:r>
              <w:rPr>
                <w:bCs/>
                <w:szCs w:val="24"/>
              </w:rPr>
              <w:t xml:space="preserve">  </w:t>
            </w:r>
            <w:r w:rsidRPr="00D45394">
              <w:rPr>
                <w:bCs/>
                <w:szCs w:val="24"/>
              </w:rPr>
              <w:t>EDCI 56800, Educational Applications of the Internet</w:t>
            </w:r>
          </w:p>
        </w:tc>
      </w:tr>
      <w:tr w:rsidR="007C5A66" w:rsidTr="007C5A66">
        <w:tc>
          <w:tcPr>
            <w:tcW w:w="2442" w:type="dxa"/>
          </w:tcPr>
          <w:p w:rsidR="007C5A66" w:rsidRDefault="007C5A66" w:rsidP="00250462">
            <w:pPr>
              <w:spacing w:line="360" w:lineRule="auto"/>
              <w:ind w:firstLine="0"/>
              <w:rPr>
                <w:rFonts w:eastAsia="Calibri"/>
                <w:szCs w:val="24"/>
              </w:rPr>
            </w:pPr>
            <w:r>
              <w:rPr>
                <w:rFonts w:eastAsia="Calibri"/>
                <w:szCs w:val="24"/>
              </w:rPr>
              <w:t>XXXXX</w:t>
            </w:r>
          </w:p>
        </w:tc>
        <w:tc>
          <w:tcPr>
            <w:tcW w:w="5953" w:type="dxa"/>
          </w:tcPr>
          <w:p w:rsidR="007C5A66" w:rsidRPr="007C5A66" w:rsidRDefault="007C5A66" w:rsidP="007C5A66">
            <w:pPr>
              <w:pStyle w:val="ListeParagraf"/>
              <w:spacing w:line="360" w:lineRule="auto"/>
              <w:ind w:left="0" w:firstLine="0"/>
              <w:rPr>
                <w:rFonts w:eastAsia="Calibri"/>
                <w:szCs w:val="24"/>
              </w:rPr>
            </w:pPr>
            <w:r w:rsidRPr="00D45394">
              <w:rPr>
                <w:bCs/>
                <w:szCs w:val="24"/>
              </w:rPr>
              <w:t>EDCI 57500, Foundations of Distance Learning</w:t>
            </w:r>
          </w:p>
        </w:tc>
      </w:tr>
      <w:tr w:rsidR="007C5A66" w:rsidTr="007C5A66">
        <w:tc>
          <w:tcPr>
            <w:tcW w:w="2442" w:type="dxa"/>
          </w:tcPr>
          <w:p w:rsidR="007C5A66" w:rsidRDefault="007C5A66" w:rsidP="00250462">
            <w:pPr>
              <w:spacing w:line="360" w:lineRule="auto"/>
              <w:ind w:firstLine="0"/>
              <w:rPr>
                <w:rFonts w:eastAsia="Calibri"/>
                <w:szCs w:val="24"/>
              </w:rPr>
            </w:pPr>
            <w:r>
              <w:rPr>
                <w:rFonts w:eastAsia="Calibri"/>
                <w:szCs w:val="24"/>
              </w:rPr>
              <w:t>…</w:t>
            </w:r>
          </w:p>
        </w:tc>
        <w:tc>
          <w:tcPr>
            <w:tcW w:w="5953" w:type="dxa"/>
          </w:tcPr>
          <w:p w:rsidR="007C5A66" w:rsidRPr="00D45394" w:rsidRDefault="007C5A66" w:rsidP="00250462">
            <w:pPr>
              <w:pStyle w:val="ListeParagraf"/>
              <w:spacing w:line="360" w:lineRule="auto"/>
              <w:ind w:left="33" w:firstLine="0"/>
              <w:rPr>
                <w:bCs/>
                <w:szCs w:val="24"/>
              </w:rPr>
            </w:pPr>
            <w:r>
              <w:rPr>
                <w:bCs/>
                <w:szCs w:val="24"/>
              </w:rPr>
              <w:t>…</w:t>
            </w:r>
          </w:p>
        </w:tc>
      </w:tr>
    </w:tbl>
    <w:p w:rsidR="007C5A66" w:rsidRDefault="007C5A66" w:rsidP="007C5A66">
      <w:pPr>
        <w:spacing w:line="360" w:lineRule="auto"/>
        <w:ind w:left="360" w:firstLine="0"/>
        <w:rPr>
          <w:rFonts w:eastAsia="Calibri"/>
          <w:szCs w:val="24"/>
        </w:rPr>
      </w:pPr>
    </w:p>
    <w:p w:rsidR="007C5A66" w:rsidRPr="00912069" w:rsidRDefault="007C5A66" w:rsidP="007C5A66">
      <w:pPr>
        <w:spacing w:line="360" w:lineRule="auto"/>
        <w:ind w:left="360" w:firstLine="0"/>
        <w:rPr>
          <w:rFonts w:eastAsia="Calibri"/>
          <w:szCs w:val="24"/>
        </w:rPr>
      </w:pPr>
      <w:r w:rsidRPr="00912069">
        <w:rPr>
          <w:rFonts w:eastAsia="Calibri"/>
          <w:szCs w:val="24"/>
        </w:rPr>
        <w:t xml:space="preserve">For what course, </w:t>
      </w:r>
      <w:r>
        <w:rPr>
          <w:rFonts w:eastAsia="Calibri"/>
          <w:szCs w:val="24"/>
        </w:rPr>
        <w:t>will</w:t>
      </w:r>
      <w:r w:rsidRPr="00912069">
        <w:rPr>
          <w:rFonts w:eastAsia="Calibri"/>
          <w:szCs w:val="24"/>
        </w:rPr>
        <w:t xml:space="preserve"> you complete the surveys?</w:t>
      </w:r>
    </w:p>
    <w:p w:rsidR="007C5A66" w:rsidRPr="00F85F89" w:rsidRDefault="009A59A2" w:rsidP="007C5A66">
      <w:pPr>
        <w:pStyle w:val="ListeParagraf"/>
        <w:numPr>
          <w:ilvl w:val="0"/>
          <w:numId w:val="17"/>
        </w:numPr>
        <w:spacing w:line="360" w:lineRule="auto"/>
        <w:rPr>
          <w:bCs/>
          <w:szCs w:val="24"/>
        </w:rPr>
      </w:pPr>
      <w:r w:rsidRPr="009A59A2">
        <w:rPr>
          <w:rFonts w:cs="Times New Roman"/>
          <w:noProof/>
          <w:lang w:eastAsia="zh-TW"/>
        </w:rPr>
        <w:pict>
          <v:shape id="_x0000_s1072" type="#_x0000_t202" style="position:absolute;left:0;text-align:left;margin-left:338.1pt;margin-top:.65pt;width:73.05pt;height:24.95pt;z-index:251701248;mso-width-relative:margin;mso-height-relative:margin">
            <v:textbox>
              <w:txbxContent>
                <w:p w:rsidR="001C5236" w:rsidRDefault="001C5236" w:rsidP="007C5A66">
                  <w:pPr>
                    <w:ind w:firstLine="0"/>
                  </w:pPr>
                  <w:r>
                    <w:t>MOVE ON</w:t>
                  </w:r>
                </w:p>
              </w:txbxContent>
            </v:textbox>
          </v:shape>
        </w:pict>
      </w:r>
      <w:r w:rsidR="007C5A66" w:rsidRPr="00F85F89">
        <w:rPr>
          <w:bCs/>
          <w:szCs w:val="24"/>
        </w:rPr>
        <w:t>EDCI 57200, Introduction to Learning Systems Design</w:t>
      </w:r>
    </w:p>
    <w:p w:rsidR="007C5A66" w:rsidRPr="00D45394" w:rsidRDefault="007C5A66" w:rsidP="007C5A66">
      <w:pPr>
        <w:pStyle w:val="ListeParagraf"/>
        <w:numPr>
          <w:ilvl w:val="0"/>
          <w:numId w:val="17"/>
        </w:numPr>
        <w:spacing w:line="360" w:lineRule="auto"/>
        <w:rPr>
          <w:bCs/>
          <w:szCs w:val="24"/>
        </w:rPr>
      </w:pPr>
      <w:r w:rsidRPr="00D45394">
        <w:rPr>
          <w:bCs/>
          <w:szCs w:val="24"/>
        </w:rPr>
        <w:t>EDCI 56800, Educational Applications of the Internet</w:t>
      </w:r>
    </w:p>
    <w:p w:rsidR="007C5A66" w:rsidRPr="005279D3" w:rsidRDefault="007C5A66" w:rsidP="007C5A66">
      <w:pPr>
        <w:pStyle w:val="ListeParagraf"/>
        <w:numPr>
          <w:ilvl w:val="0"/>
          <w:numId w:val="17"/>
        </w:numPr>
        <w:spacing w:line="360" w:lineRule="auto"/>
        <w:rPr>
          <w:rFonts w:eastAsia="Calibri"/>
          <w:szCs w:val="24"/>
        </w:rPr>
      </w:pPr>
      <w:r w:rsidRPr="00D45394">
        <w:rPr>
          <w:bCs/>
          <w:szCs w:val="24"/>
        </w:rPr>
        <w:t>EDCI 57500, Foundations of Distance Learning</w:t>
      </w:r>
    </w:p>
    <w:p w:rsidR="00B0116E" w:rsidRDefault="00B0116E" w:rsidP="00C333FD">
      <w:pPr>
        <w:ind w:left="284" w:hanging="284"/>
        <w:jc w:val="center"/>
        <w:rPr>
          <w:rFonts w:cs="Times New Roman"/>
          <w:u w:val="single"/>
        </w:rPr>
      </w:pPr>
    </w:p>
    <w:p w:rsidR="00926B7B" w:rsidRDefault="0035100E" w:rsidP="00C333FD">
      <w:pPr>
        <w:ind w:left="284" w:hanging="284"/>
        <w:jc w:val="center"/>
        <w:rPr>
          <w:rFonts w:cs="Times New Roman"/>
          <w:u w:val="single"/>
        </w:rPr>
      </w:pPr>
      <w:r w:rsidRPr="0035100E">
        <w:rPr>
          <w:rFonts w:cs="Times New Roman"/>
          <w:u w:val="single"/>
        </w:rPr>
        <w:lastRenderedPageBreak/>
        <w:t xml:space="preserve">Appendix </w:t>
      </w:r>
      <w:r w:rsidR="00250462">
        <w:rPr>
          <w:rFonts w:cs="Times New Roman"/>
          <w:u w:val="single"/>
        </w:rPr>
        <w:t>E</w:t>
      </w:r>
      <w:r w:rsidRPr="0035100E">
        <w:rPr>
          <w:rFonts w:cs="Times New Roman"/>
          <w:u w:val="single"/>
        </w:rPr>
        <w:t xml:space="preserve">: </w:t>
      </w:r>
      <w:r w:rsidR="00CD3CA4">
        <w:rPr>
          <w:rFonts w:cs="Times New Roman"/>
          <w:u w:val="single"/>
        </w:rPr>
        <w:t>Paas (1992) Cognitive Load Scale</w:t>
      </w:r>
      <w:r w:rsidR="0063084D">
        <w:rPr>
          <w:rFonts w:cs="Times New Roman"/>
          <w:u w:val="single"/>
        </w:rPr>
        <w:t xml:space="preserve"> (After the second week)</w:t>
      </w:r>
    </w:p>
    <w:p w:rsidR="000B2B91" w:rsidRPr="009D517B" w:rsidRDefault="000C4A32" w:rsidP="00613F9D">
      <w:pPr>
        <w:spacing w:line="360" w:lineRule="auto"/>
        <w:ind w:firstLine="708"/>
        <w:rPr>
          <w:rFonts w:eastAsia="Calibri"/>
          <w:szCs w:val="24"/>
        </w:rPr>
      </w:pPr>
      <w:r>
        <w:rPr>
          <w:rFonts w:eastAsia="Calibri"/>
          <w:szCs w:val="24"/>
        </w:rPr>
        <w:t>NO</w:t>
      </w:r>
      <w:r w:rsidR="00B82130">
        <w:rPr>
          <w:rFonts w:eastAsia="Calibri"/>
          <w:szCs w:val="24"/>
        </w:rPr>
        <w:t xml:space="preserve"> collected</w:t>
      </w:r>
      <w:r w:rsidR="000B2B91" w:rsidRPr="009D517B">
        <w:rPr>
          <w:rFonts w:eastAsia="Calibri"/>
          <w:szCs w:val="24"/>
        </w:rPr>
        <w:t xml:space="preserve"> information will be shared with a third </w:t>
      </w:r>
      <w:r w:rsidR="00B82130">
        <w:rPr>
          <w:rFonts w:eastAsia="Calibri"/>
          <w:szCs w:val="24"/>
        </w:rPr>
        <w:t>person or persons</w:t>
      </w:r>
      <w:r w:rsidR="000B2B91" w:rsidRPr="009D517B">
        <w:rPr>
          <w:rFonts w:eastAsia="Calibri"/>
          <w:szCs w:val="24"/>
        </w:rPr>
        <w:t xml:space="preserve">. If you are </w:t>
      </w:r>
      <w:r>
        <w:rPr>
          <w:rFonts w:eastAsia="Calibri"/>
          <w:szCs w:val="24"/>
        </w:rPr>
        <w:t>NOT</w:t>
      </w:r>
      <w:r w:rsidR="000B2B91" w:rsidRPr="009D517B">
        <w:rPr>
          <w:rFonts w:eastAsia="Calibri"/>
          <w:szCs w:val="24"/>
        </w:rPr>
        <w:t xml:space="preserve"> comfortable with this or with </w:t>
      </w:r>
      <w:r w:rsidR="008252E0">
        <w:rPr>
          <w:rFonts w:eastAsia="Calibri"/>
          <w:szCs w:val="24"/>
        </w:rPr>
        <w:t>the current study by and large</w:t>
      </w:r>
      <w:r w:rsidR="000B2B91" w:rsidRPr="009D517B">
        <w:rPr>
          <w:rFonts w:eastAsia="Calibri"/>
          <w:szCs w:val="24"/>
        </w:rPr>
        <w:t xml:space="preserve">, please do </w:t>
      </w:r>
      <w:r>
        <w:rPr>
          <w:rFonts w:eastAsia="Calibri"/>
          <w:szCs w:val="24"/>
        </w:rPr>
        <w:t>NOT</w:t>
      </w:r>
      <w:r w:rsidR="000B2B91" w:rsidRPr="009D517B">
        <w:rPr>
          <w:rFonts w:eastAsia="Calibri"/>
          <w:szCs w:val="24"/>
        </w:rPr>
        <w:t xml:space="preserve"> </w:t>
      </w:r>
      <w:r w:rsidR="008252E0">
        <w:rPr>
          <w:rFonts w:eastAsia="Calibri"/>
          <w:szCs w:val="24"/>
        </w:rPr>
        <w:t>complete the scale</w:t>
      </w:r>
      <w:r w:rsidR="000B2B91" w:rsidRPr="009D517B">
        <w:rPr>
          <w:rFonts w:eastAsia="Calibri"/>
          <w:szCs w:val="24"/>
        </w:rPr>
        <w:t xml:space="preserve">. Whether you choose to </w:t>
      </w:r>
      <w:r w:rsidR="008252E0">
        <w:rPr>
          <w:rFonts w:eastAsia="Calibri"/>
          <w:szCs w:val="24"/>
        </w:rPr>
        <w:t>complete</w:t>
      </w:r>
      <w:r w:rsidR="000B2B91" w:rsidRPr="009D517B">
        <w:rPr>
          <w:rFonts w:eastAsia="Calibri"/>
          <w:szCs w:val="24"/>
        </w:rPr>
        <w:t xml:space="preserve"> or not, thanks in advance</w:t>
      </w:r>
      <w:r>
        <w:rPr>
          <w:rFonts w:eastAsia="Calibri"/>
          <w:szCs w:val="24"/>
        </w:rPr>
        <w:t xml:space="preserve"> for your time</w:t>
      </w:r>
      <w:r w:rsidR="000B2B91" w:rsidRPr="009D517B">
        <w:rPr>
          <w:rFonts w:eastAsia="Calibri"/>
          <w:szCs w:val="24"/>
        </w:rPr>
        <w:t>.</w:t>
      </w:r>
    </w:p>
    <w:p w:rsidR="007D5395" w:rsidRDefault="00966A18" w:rsidP="00613F9D">
      <w:pPr>
        <w:spacing w:line="360" w:lineRule="auto"/>
        <w:ind w:firstLine="708"/>
        <w:rPr>
          <w:rFonts w:eastAsia="Calibri"/>
          <w:szCs w:val="24"/>
        </w:rPr>
      </w:pPr>
      <w:r>
        <w:rPr>
          <w:rFonts w:eastAsia="Calibri"/>
          <w:szCs w:val="24"/>
        </w:rPr>
        <w:t>For the</w:t>
      </w:r>
      <w:r w:rsidR="000B2B91" w:rsidRPr="009D517B">
        <w:rPr>
          <w:rFonts w:eastAsia="Calibri"/>
          <w:szCs w:val="24"/>
        </w:rPr>
        <w:t xml:space="preserve"> statement below, </w:t>
      </w:r>
      <w:r>
        <w:rPr>
          <w:rFonts w:eastAsia="Calibri"/>
          <w:szCs w:val="24"/>
        </w:rPr>
        <w:t>please</w:t>
      </w:r>
      <w:r w:rsidR="000B2B91">
        <w:rPr>
          <w:rFonts w:eastAsia="Calibri"/>
          <w:szCs w:val="24"/>
        </w:rPr>
        <w:t xml:space="preserve"> indicate on a 9</w:t>
      </w:r>
      <w:r>
        <w:rPr>
          <w:rFonts w:eastAsia="Calibri"/>
          <w:szCs w:val="24"/>
        </w:rPr>
        <w:t>-</w:t>
      </w:r>
      <w:r w:rsidR="000B2B91" w:rsidRPr="009D517B">
        <w:rPr>
          <w:rFonts w:eastAsia="Calibri"/>
          <w:szCs w:val="24"/>
        </w:rPr>
        <w:t xml:space="preserve">point scale, the </w:t>
      </w:r>
      <w:r w:rsidR="008C4019">
        <w:rPr>
          <w:rFonts w:eastAsia="Calibri"/>
          <w:szCs w:val="24"/>
        </w:rPr>
        <w:t>amount of mental effort you invested</w:t>
      </w:r>
      <w:r w:rsidR="000B2B91" w:rsidRPr="009D517B">
        <w:rPr>
          <w:rFonts w:eastAsia="Calibri"/>
          <w:szCs w:val="24"/>
        </w:rPr>
        <w:t xml:space="preserve">. Please </w:t>
      </w:r>
      <w:r>
        <w:rPr>
          <w:rFonts w:eastAsia="Calibri"/>
          <w:szCs w:val="24"/>
        </w:rPr>
        <w:t>select</w:t>
      </w:r>
      <w:r w:rsidR="000B2B91" w:rsidRPr="009D517B">
        <w:rPr>
          <w:rFonts w:eastAsia="Calibri"/>
          <w:szCs w:val="24"/>
        </w:rPr>
        <w:t xml:space="preserve"> the appropriate number which </w:t>
      </w:r>
      <w:r w:rsidR="00D938C4">
        <w:rPr>
          <w:rFonts w:eastAsia="Calibri"/>
          <w:szCs w:val="24"/>
        </w:rPr>
        <w:t>MOST</w:t>
      </w:r>
      <w:r w:rsidR="000B2B91" w:rsidRPr="009D517B">
        <w:rPr>
          <w:rFonts w:eastAsia="Calibri"/>
          <w:szCs w:val="24"/>
        </w:rPr>
        <w:t xml:space="preserve"> accurately </w:t>
      </w:r>
      <w:r>
        <w:rPr>
          <w:rFonts w:eastAsia="Calibri"/>
          <w:szCs w:val="24"/>
        </w:rPr>
        <w:t>represents</w:t>
      </w:r>
      <w:r w:rsidR="000B2B91" w:rsidRPr="009D517B">
        <w:rPr>
          <w:rFonts w:eastAsia="Calibri"/>
          <w:szCs w:val="24"/>
        </w:rPr>
        <w:t xml:space="preserve"> </w:t>
      </w:r>
      <w:r w:rsidR="00D741F2">
        <w:rPr>
          <w:rFonts w:eastAsia="Calibri"/>
          <w:szCs w:val="24"/>
        </w:rPr>
        <w:t>the</w:t>
      </w:r>
      <w:r w:rsidR="000B2B91" w:rsidRPr="009D517B">
        <w:rPr>
          <w:rFonts w:eastAsia="Calibri"/>
          <w:szCs w:val="24"/>
        </w:rPr>
        <w:t xml:space="preserve"> level of </w:t>
      </w:r>
      <w:r w:rsidR="00D741F2">
        <w:rPr>
          <w:rFonts w:eastAsia="Calibri"/>
          <w:szCs w:val="24"/>
        </w:rPr>
        <w:t>mental effort you spent</w:t>
      </w:r>
      <w:r w:rsidR="000B2B91" w:rsidRPr="009D517B">
        <w:rPr>
          <w:rFonts w:eastAsia="Calibri"/>
          <w:szCs w:val="24"/>
        </w:rPr>
        <w:t xml:space="preserve">. Please answer the questions as naturally and honestly as possible, in a way that shows how the </w:t>
      </w:r>
      <w:r>
        <w:rPr>
          <w:rFonts w:eastAsia="Calibri"/>
          <w:szCs w:val="24"/>
        </w:rPr>
        <w:t>learning experience</w:t>
      </w:r>
      <w:r w:rsidR="000B2B91" w:rsidRPr="009D517B">
        <w:rPr>
          <w:rFonts w:eastAsia="Calibri"/>
          <w:szCs w:val="24"/>
        </w:rPr>
        <w:t xml:space="preserve"> </w:t>
      </w:r>
      <w:r w:rsidR="00D938C4">
        <w:rPr>
          <w:rFonts w:eastAsia="Calibri"/>
          <w:szCs w:val="24"/>
        </w:rPr>
        <w:t>REALLY</w:t>
      </w:r>
      <w:r w:rsidR="000B2B91" w:rsidRPr="009D517B">
        <w:rPr>
          <w:rFonts w:eastAsia="Calibri"/>
          <w:szCs w:val="24"/>
        </w:rPr>
        <w:t xml:space="preserve"> was, </w:t>
      </w:r>
      <w:r w:rsidR="00D938C4">
        <w:rPr>
          <w:rFonts w:eastAsia="Calibri"/>
          <w:szCs w:val="24"/>
        </w:rPr>
        <w:t>NOT</w:t>
      </w:r>
      <w:r w:rsidR="000B2B91" w:rsidRPr="009D517B">
        <w:rPr>
          <w:rFonts w:eastAsia="Calibri"/>
          <w:szCs w:val="24"/>
        </w:rPr>
        <w:t xml:space="preserve"> how you think </w:t>
      </w:r>
      <w:r>
        <w:rPr>
          <w:rFonts w:eastAsia="Calibri"/>
          <w:szCs w:val="24"/>
        </w:rPr>
        <w:t>it</w:t>
      </w:r>
      <w:r w:rsidR="000B2B91" w:rsidRPr="009D517B">
        <w:rPr>
          <w:rFonts w:eastAsia="Calibri"/>
          <w:szCs w:val="24"/>
        </w:rPr>
        <w:t xml:space="preserve"> should have been. The </w:t>
      </w:r>
      <w:r w:rsidR="00D938C4">
        <w:rPr>
          <w:rFonts w:eastAsia="Calibri"/>
          <w:szCs w:val="24"/>
        </w:rPr>
        <w:t>FIRST</w:t>
      </w:r>
      <w:r w:rsidR="000B2B91" w:rsidRPr="009D517B">
        <w:rPr>
          <w:rFonts w:eastAsia="Calibri"/>
          <w:szCs w:val="24"/>
        </w:rPr>
        <w:t xml:space="preserve"> answer that pops into your mind is </w:t>
      </w:r>
      <w:r w:rsidR="002A5022">
        <w:rPr>
          <w:rFonts w:eastAsia="Calibri"/>
          <w:szCs w:val="24"/>
        </w:rPr>
        <w:t>of CRUCIAL importance to the study</w:t>
      </w:r>
      <w:r w:rsidR="000B2B91" w:rsidRPr="009D517B">
        <w:rPr>
          <w:rFonts w:eastAsia="Calibri"/>
          <w:szCs w:val="24"/>
        </w:rPr>
        <w:t>, so</w:t>
      </w:r>
      <w:r w:rsidR="00252B13">
        <w:rPr>
          <w:rFonts w:eastAsia="Calibri"/>
          <w:szCs w:val="24"/>
        </w:rPr>
        <w:t>, please</w:t>
      </w:r>
      <w:r w:rsidR="000B2B91" w:rsidRPr="009D517B">
        <w:rPr>
          <w:rFonts w:eastAsia="Calibri"/>
          <w:szCs w:val="24"/>
        </w:rPr>
        <w:t xml:space="preserve"> </w:t>
      </w:r>
      <w:r w:rsidR="00823BF5">
        <w:rPr>
          <w:rFonts w:eastAsia="Calibri"/>
          <w:szCs w:val="24"/>
        </w:rPr>
        <w:t>do your best</w:t>
      </w:r>
      <w:r w:rsidR="000B2B91" w:rsidRPr="009D517B">
        <w:rPr>
          <w:rFonts w:eastAsia="Calibri"/>
          <w:szCs w:val="24"/>
        </w:rPr>
        <w:t xml:space="preserve"> </w:t>
      </w:r>
      <w:r w:rsidR="00D938C4">
        <w:rPr>
          <w:rFonts w:eastAsia="Calibri"/>
          <w:szCs w:val="24"/>
        </w:rPr>
        <w:t>NOT</w:t>
      </w:r>
      <w:r w:rsidR="000B2B91" w:rsidRPr="009D517B">
        <w:rPr>
          <w:rFonts w:eastAsia="Calibri"/>
          <w:szCs w:val="24"/>
        </w:rPr>
        <w:t xml:space="preserve"> to spend too much time thinking </w:t>
      </w:r>
      <w:r w:rsidR="00EB10E8">
        <w:rPr>
          <w:rFonts w:eastAsia="Calibri"/>
          <w:szCs w:val="24"/>
        </w:rPr>
        <w:t xml:space="preserve">about </w:t>
      </w:r>
      <w:r w:rsidR="00AD0E95">
        <w:rPr>
          <w:rFonts w:eastAsia="Calibri"/>
          <w:szCs w:val="24"/>
        </w:rPr>
        <w:t>what</w:t>
      </w:r>
      <w:r w:rsidR="00D938C4">
        <w:rPr>
          <w:rFonts w:eastAsia="Calibri"/>
          <w:szCs w:val="24"/>
        </w:rPr>
        <w:t xml:space="preserve"> number</w:t>
      </w:r>
      <w:r w:rsidR="00AD0E95">
        <w:rPr>
          <w:rFonts w:eastAsia="Calibri"/>
          <w:szCs w:val="24"/>
        </w:rPr>
        <w:t xml:space="preserve"> to mark</w:t>
      </w:r>
      <w:r w:rsidR="00D938C4">
        <w:rPr>
          <w:rFonts w:eastAsia="Calibri"/>
          <w:szCs w:val="24"/>
        </w:rPr>
        <w:t xml:space="preserve">. </w:t>
      </w:r>
      <w:r w:rsidR="00613F9D">
        <w:rPr>
          <w:rFonts w:eastAsia="Calibri"/>
          <w:szCs w:val="24"/>
        </w:rPr>
        <w:t>I</w:t>
      </w:r>
      <w:r w:rsidR="00D938C4">
        <w:rPr>
          <w:rFonts w:eastAsia="Calibri"/>
          <w:szCs w:val="24"/>
        </w:rPr>
        <w:t xml:space="preserve">f you do </w:t>
      </w:r>
      <w:r w:rsidR="00897C9D">
        <w:rPr>
          <w:rFonts w:eastAsia="Calibri"/>
          <w:szCs w:val="24"/>
        </w:rPr>
        <w:t>NOT feel sure about your answer</w:t>
      </w:r>
      <w:r w:rsidR="005664A7">
        <w:rPr>
          <w:rFonts w:eastAsia="Calibri"/>
          <w:szCs w:val="24"/>
        </w:rPr>
        <w:t>,</w:t>
      </w:r>
      <w:r w:rsidR="00897C9D">
        <w:rPr>
          <w:rFonts w:eastAsia="Calibri"/>
          <w:szCs w:val="24"/>
        </w:rPr>
        <w:t xml:space="preserve"> please do NOT select any numbers.</w:t>
      </w:r>
      <w:r w:rsidR="00D938C4">
        <w:rPr>
          <w:rFonts w:eastAsia="Calibri"/>
          <w:szCs w:val="24"/>
        </w:rPr>
        <w:t xml:space="preserve"> </w:t>
      </w:r>
      <w:r w:rsidR="00613F9D">
        <w:rPr>
          <w:rFonts w:eastAsia="Calibri"/>
          <w:szCs w:val="24"/>
        </w:rPr>
        <w:t>It is of great importance to keep in mind that the question below is related to the first TWO weeks of the current academic session.</w:t>
      </w:r>
    </w:p>
    <w:p w:rsidR="00BA1ED2" w:rsidRDefault="00BA1ED2" w:rsidP="00613F9D">
      <w:pPr>
        <w:spacing w:line="360" w:lineRule="auto"/>
        <w:ind w:firstLine="708"/>
        <w:rPr>
          <w:rFonts w:eastAsia="Calibri"/>
          <w:szCs w:val="24"/>
        </w:rPr>
      </w:pPr>
    </w:p>
    <w:p w:rsidR="00613F9D" w:rsidRDefault="00BA1ED2" w:rsidP="00613F9D">
      <w:pPr>
        <w:spacing w:line="360" w:lineRule="auto"/>
        <w:ind w:firstLine="708"/>
        <w:rPr>
          <w:rFonts w:eastAsia="Calibri"/>
          <w:szCs w:val="24"/>
        </w:rPr>
      </w:pPr>
      <w:r>
        <w:rPr>
          <w:rFonts w:eastAsia="Calibri"/>
          <w:szCs w:val="24"/>
        </w:rPr>
        <w:t>In participating in the learning activities (e.g., online discussions, term papers etc.) of EDCI XXXXX over the first TWO weeks, as a WHOLE, I invested:</w:t>
      </w:r>
    </w:p>
    <w:p w:rsidR="00BA1ED2" w:rsidRDefault="00BA1ED2" w:rsidP="00BA1ED2">
      <w:pPr>
        <w:spacing w:line="360" w:lineRule="auto"/>
        <w:ind w:firstLine="0"/>
        <w:rPr>
          <w:rFonts w:eastAsia="Calibri"/>
          <w:szCs w:val="24"/>
        </w:rPr>
      </w:pPr>
    </w:p>
    <w:tbl>
      <w:tblPr>
        <w:tblStyle w:val="TabloKlavuzu"/>
        <w:tblW w:w="0" w:type="auto"/>
        <w:tblLook w:val="04A0"/>
      </w:tblPr>
      <w:tblGrid>
        <w:gridCol w:w="1668"/>
        <w:gridCol w:w="680"/>
        <w:gridCol w:w="680"/>
        <w:gridCol w:w="680"/>
        <w:gridCol w:w="680"/>
        <w:gridCol w:w="680"/>
        <w:gridCol w:w="680"/>
        <w:gridCol w:w="680"/>
        <w:gridCol w:w="1732"/>
      </w:tblGrid>
      <w:tr w:rsidR="00BA1ED2" w:rsidTr="00BA1ED2">
        <w:tc>
          <w:tcPr>
            <w:tcW w:w="1668" w:type="dxa"/>
            <w:tcBorders>
              <w:top w:val="nil"/>
              <w:left w:val="nil"/>
              <w:right w:val="nil"/>
            </w:tcBorders>
          </w:tcPr>
          <w:p w:rsidR="00BA1ED2" w:rsidRDefault="00BA1ED2" w:rsidP="00613F9D">
            <w:pPr>
              <w:spacing w:line="360" w:lineRule="auto"/>
              <w:ind w:firstLine="0"/>
              <w:rPr>
                <w:rFonts w:eastAsia="Calibri"/>
                <w:szCs w:val="24"/>
              </w:rPr>
            </w:pPr>
            <w:r>
              <w:rPr>
                <w:rFonts w:eastAsia="Calibri"/>
                <w:szCs w:val="24"/>
              </w:rPr>
              <w:t>Very very low</w:t>
            </w:r>
          </w:p>
          <w:p w:rsidR="00BA1ED2" w:rsidRDefault="00BA1ED2" w:rsidP="00613F9D">
            <w:pPr>
              <w:spacing w:line="360" w:lineRule="auto"/>
              <w:ind w:firstLine="0"/>
              <w:rPr>
                <w:rFonts w:eastAsia="Calibri"/>
                <w:szCs w:val="24"/>
              </w:rPr>
            </w:pPr>
            <w:r>
              <w:rPr>
                <w:rFonts w:eastAsia="Calibri"/>
                <w:szCs w:val="24"/>
              </w:rPr>
              <w:t>Mental effort</w:t>
            </w: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680" w:type="dxa"/>
            <w:tcBorders>
              <w:top w:val="nil"/>
              <w:left w:val="nil"/>
              <w:right w:val="nil"/>
            </w:tcBorders>
          </w:tcPr>
          <w:p w:rsidR="00BA1ED2" w:rsidRDefault="00BA1ED2" w:rsidP="00613F9D">
            <w:pPr>
              <w:spacing w:line="360" w:lineRule="auto"/>
              <w:ind w:firstLine="0"/>
              <w:rPr>
                <w:rFonts w:eastAsia="Calibri"/>
                <w:szCs w:val="24"/>
              </w:rPr>
            </w:pPr>
          </w:p>
        </w:tc>
        <w:tc>
          <w:tcPr>
            <w:tcW w:w="1732" w:type="dxa"/>
            <w:tcBorders>
              <w:top w:val="nil"/>
              <w:left w:val="nil"/>
              <w:right w:val="nil"/>
            </w:tcBorders>
          </w:tcPr>
          <w:p w:rsidR="00BA1ED2" w:rsidRDefault="00BA1ED2" w:rsidP="00BA1ED2">
            <w:pPr>
              <w:spacing w:line="360" w:lineRule="auto"/>
              <w:ind w:firstLine="0"/>
              <w:rPr>
                <w:rFonts w:eastAsia="Calibri"/>
                <w:szCs w:val="24"/>
              </w:rPr>
            </w:pPr>
            <w:r>
              <w:rPr>
                <w:rFonts w:eastAsia="Calibri"/>
                <w:szCs w:val="24"/>
              </w:rPr>
              <w:t>Very very high</w:t>
            </w:r>
          </w:p>
          <w:p w:rsidR="00BA1ED2" w:rsidRDefault="00BA1ED2" w:rsidP="00613F9D">
            <w:pPr>
              <w:spacing w:line="360" w:lineRule="auto"/>
              <w:ind w:firstLine="0"/>
              <w:rPr>
                <w:rFonts w:eastAsia="Calibri"/>
                <w:szCs w:val="24"/>
              </w:rPr>
            </w:pPr>
            <w:r>
              <w:rPr>
                <w:rFonts w:eastAsia="Calibri"/>
                <w:szCs w:val="24"/>
              </w:rPr>
              <w:t xml:space="preserve">Mental </w:t>
            </w:r>
            <w:r w:rsidR="00E44C7B">
              <w:rPr>
                <w:rFonts w:eastAsia="Calibri"/>
                <w:szCs w:val="24"/>
              </w:rPr>
              <w:t>effort</w:t>
            </w:r>
          </w:p>
        </w:tc>
      </w:tr>
      <w:tr w:rsidR="00BA1ED2" w:rsidTr="00BA1ED2">
        <w:tc>
          <w:tcPr>
            <w:tcW w:w="1668" w:type="dxa"/>
          </w:tcPr>
          <w:p w:rsidR="00BA1ED2" w:rsidRDefault="00BA1ED2" w:rsidP="00BA1ED2">
            <w:pPr>
              <w:spacing w:line="360" w:lineRule="auto"/>
              <w:ind w:firstLine="0"/>
              <w:jc w:val="center"/>
              <w:rPr>
                <w:rFonts w:eastAsia="Calibri"/>
                <w:szCs w:val="24"/>
              </w:rPr>
            </w:pPr>
            <w:r>
              <w:rPr>
                <w:rFonts w:eastAsia="Calibri"/>
                <w:szCs w:val="24"/>
              </w:rPr>
              <w:t>1</w:t>
            </w:r>
          </w:p>
        </w:tc>
        <w:tc>
          <w:tcPr>
            <w:tcW w:w="680" w:type="dxa"/>
          </w:tcPr>
          <w:p w:rsidR="00BA1ED2" w:rsidRDefault="00BA1ED2" w:rsidP="00BA1ED2">
            <w:pPr>
              <w:spacing w:line="360" w:lineRule="auto"/>
              <w:ind w:firstLine="0"/>
              <w:jc w:val="center"/>
              <w:rPr>
                <w:rFonts w:eastAsia="Calibri"/>
                <w:szCs w:val="24"/>
              </w:rPr>
            </w:pPr>
            <w:r>
              <w:rPr>
                <w:rFonts w:eastAsia="Calibri"/>
                <w:szCs w:val="24"/>
              </w:rPr>
              <w:t>2</w:t>
            </w:r>
          </w:p>
        </w:tc>
        <w:tc>
          <w:tcPr>
            <w:tcW w:w="680" w:type="dxa"/>
          </w:tcPr>
          <w:p w:rsidR="00BA1ED2" w:rsidRDefault="00BA1ED2" w:rsidP="00BA1ED2">
            <w:pPr>
              <w:spacing w:line="360" w:lineRule="auto"/>
              <w:ind w:firstLine="0"/>
              <w:jc w:val="center"/>
              <w:rPr>
                <w:rFonts w:eastAsia="Calibri"/>
                <w:szCs w:val="24"/>
              </w:rPr>
            </w:pPr>
            <w:r>
              <w:rPr>
                <w:rFonts w:eastAsia="Calibri"/>
                <w:szCs w:val="24"/>
              </w:rPr>
              <w:t>3</w:t>
            </w:r>
          </w:p>
        </w:tc>
        <w:tc>
          <w:tcPr>
            <w:tcW w:w="680" w:type="dxa"/>
          </w:tcPr>
          <w:p w:rsidR="00BA1ED2" w:rsidRDefault="00BA1ED2" w:rsidP="00BA1ED2">
            <w:pPr>
              <w:spacing w:line="360" w:lineRule="auto"/>
              <w:ind w:firstLine="0"/>
              <w:jc w:val="center"/>
              <w:rPr>
                <w:rFonts w:eastAsia="Calibri"/>
                <w:szCs w:val="24"/>
              </w:rPr>
            </w:pPr>
            <w:r>
              <w:rPr>
                <w:rFonts w:eastAsia="Calibri"/>
                <w:szCs w:val="24"/>
              </w:rPr>
              <w:t>4</w:t>
            </w:r>
          </w:p>
        </w:tc>
        <w:tc>
          <w:tcPr>
            <w:tcW w:w="680" w:type="dxa"/>
          </w:tcPr>
          <w:p w:rsidR="00BA1ED2" w:rsidRDefault="00BA1ED2" w:rsidP="00BA1ED2">
            <w:pPr>
              <w:spacing w:line="360" w:lineRule="auto"/>
              <w:ind w:firstLine="0"/>
              <w:jc w:val="center"/>
              <w:rPr>
                <w:rFonts w:eastAsia="Calibri"/>
                <w:szCs w:val="24"/>
              </w:rPr>
            </w:pPr>
            <w:r>
              <w:rPr>
                <w:rFonts w:eastAsia="Calibri"/>
                <w:szCs w:val="24"/>
              </w:rPr>
              <w:t>5</w:t>
            </w:r>
          </w:p>
        </w:tc>
        <w:tc>
          <w:tcPr>
            <w:tcW w:w="680" w:type="dxa"/>
          </w:tcPr>
          <w:p w:rsidR="00BA1ED2" w:rsidRDefault="00BA1ED2" w:rsidP="00BA1ED2">
            <w:pPr>
              <w:spacing w:line="360" w:lineRule="auto"/>
              <w:ind w:firstLine="0"/>
              <w:jc w:val="center"/>
              <w:rPr>
                <w:rFonts w:eastAsia="Calibri"/>
                <w:szCs w:val="24"/>
              </w:rPr>
            </w:pPr>
            <w:r>
              <w:rPr>
                <w:rFonts w:eastAsia="Calibri"/>
                <w:szCs w:val="24"/>
              </w:rPr>
              <w:t>6</w:t>
            </w:r>
          </w:p>
        </w:tc>
        <w:tc>
          <w:tcPr>
            <w:tcW w:w="680" w:type="dxa"/>
          </w:tcPr>
          <w:p w:rsidR="00BA1ED2" w:rsidRDefault="00BA1ED2" w:rsidP="00BA1ED2">
            <w:pPr>
              <w:spacing w:line="360" w:lineRule="auto"/>
              <w:ind w:firstLine="0"/>
              <w:jc w:val="center"/>
              <w:rPr>
                <w:rFonts w:eastAsia="Calibri"/>
                <w:szCs w:val="24"/>
              </w:rPr>
            </w:pPr>
            <w:r>
              <w:rPr>
                <w:rFonts w:eastAsia="Calibri"/>
                <w:szCs w:val="24"/>
              </w:rPr>
              <w:t>7</w:t>
            </w:r>
          </w:p>
        </w:tc>
        <w:tc>
          <w:tcPr>
            <w:tcW w:w="680" w:type="dxa"/>
          </w:tcPr>
          <w:p w:rsidR="00BA1ED2" w:rsidRDefault="00BA1ED2" w:rsidP="00BA1ED2">
            <w:pPr>
              <w:spacing w:line="360" w:lineRule="auto"/>
              <w:ind w:firstLine="0"/>
              <w:jc w:val="center"/>
              <w:rPr>
                <w:rFonts w:eastAsia="Calibri"/>
                <w:szCs w:val="24"/>
              </w:rPr>
            </w:pPr>
            <w:r>
              <w:rPr>
                <w:rFonts w:eastAsia="Calibri"/>
                <w:szCs w:val="24"/>
              </w:rPr>
              <w:t>8</w:t>
            </w:r>
          </w:p>
        </w:tc>
        <w:tc>
          <w:tcPr>
            <w:tcW w:w="1732" w:type="dxa"/>
          </w:tcPr>
          <w:p w:rsidR="00BA1ED2" w:rsidRDefault="00BA1ED2" w:rsidP="00BA1ED2">
            <w:pPr>
              <w:spacing w:line="360" w:lineRule="auto"/>
              <w:ind w:firstLine="0"/>
              <w:jc w:val="center"/>
              <w:rPr>
                <w:rFonts w:eastAsia="Calibri"/>
                <w:szCs w:val="24"/>
              </w:rPr>
            </w:pPr>
            <w:r>
              <w:rPr>
                <w:rFonts w:eastAsia="Calibri"/>
                <w:szCs w:val="24"/>
              </w:rPr>
              <w:t>9</w:t>
            </w:r>
          </w:p>
        </w:tc>
      </w:tr>
    </w:tbl>
    <w:p w:rsidR="00BA1ED2" w:rsidRDefault="00BA1ED2" w:rsidP="00613F9D">
      <w:pPr>
        <w:spacing w:line="360" w:lineRule="auto"/>
        <w:ind w:firstLine="708"/>
        <w:rPr>
          <w:rFonts w:eastAsia="Calibri"/>
          <w:szCs w:val="24"/>
        </w:rPr>
      </w:pPr>
    </w:p>
    <w:p w:rsidR="00BA1ED2" w:rsidRDefault="00BA1ED2" w:rsidP="00613F9D">
      <w:pPr>
        <w:spacing w:line="360" w:lineRule="auto"/>
        <w:ind w:firstLine="708"/>
        <w:rPr>
          <w:rFonts w:eastAsia="Calibri"/>
          <w:szCs w:val="24"/>
        </w:rPr>
      </w:pPr>
    </w:p>
    <w:p w:rsidR="003B0C32" w:rsidRDefault="003B0C32" w:rsidP="003B0C32">
      <w:pPr>
        <w:ind w:left="284" w:hanging="284"/>
        <w:rPr>
          <w:rFonts w:cs="Times New Roman"/>
        </w:rPr>
      </w:pPr>
      <w:r w:rsidRPr="00410D15">
        <w:rPr>
          <w:rFonts w:cs="Times New Roman"/>
        </w:rPr>
        <w:t>Anything you would like to add:</w:t>
      </w:r>
    </w:p>
    <w:p w:rsidR="00832639" w:rsidRDefault="00832639" w:rsidP="00862B9E">
      <w:pPr>
        <w:ind w:firstLine="0"/>
        <w:rPr>
          <w:rFonts w:cs="Times New Roman"/>
          <w:noProof/>
          <w:u w:val="single"/>
        </w:rPr>
      </w:pPr>
    </w:p>
    <w:p w:rsidR="003B0C32" w:rsidRDefault="003B0C32" w:rsidP="00862B9E">
      <w:pPr>
        <w:ind w:firstLine="0"/>
        <w:rPr>
          <w:rFonts w:cs="Times New Roman"/>
          <w:noProof/>
          <w:u w:val="single"/>
        </w:rPr>
      </w:pPr>
    </w:p>
    <w:p w:rsidR="00410D15" w:rsidRDefault="00410D15" w:rsidP="00410D15">
      <w:pPr>
        <w:ind w:left="284" w:hanging="284"/>
        <w:rPr>
          <w:rFonts w:cs="Times New Roman"/>
          <w:noProof/>
          <w:u w:val="single"/>
        </w:rPr>
      </w:pPr>
    </w:p>
    <w:p w:rsidR="003B0C32" w:rsidRPr="00410D15" w:rsidRDefault="003B0C32" w:rsidP="00410D15">
      <w:pPr>
        <w:ind w:left="284" w:hanging="284"/>
        <w:rPr>
          <w:rFonts w:cs="Times New Roman"/>
        </w:rPr>
      </w:pPr>
    </w:p>
    <w:p w:rsidR="0034005D" w:rsidRDefault="004C47B6" w:rsidP="0034005D">
      <w:pPr>
        <w:ind w:left="284" w:hanging="284"/>
        <w:jc w:val="center"/>
        <w:rPr>
          <w:rFonts w:cs="Times New Roman"/>
          <w:u w:val="single"/>
        </w:rPr>
      </w:pPr>
      <w:r>
        <w:rPr>
          <w:rFonts w:cs="Times New Roman"/>
          <w:u w:val="single"/>
        </w:rPr>
        <w:lastRenderedPageBreak/>
        <w:t>Appendix F</w:t>
      </w:r>
      <w:r w:rsidR="0034005D" w:rsidRPr="0035100E">
        <w:rPr>
          <w:rFonts w:cs="Times New Roman"/>
          <w:u w:val="single"/>
        </w:rPr>
        <w:t xml:space="preserve">: </w:t>
      </w:r>
      <w:r w:rsidR="0034005D">
        <w:rPr>
          <w:rFonts w:cs="Times New Roman"/>
          <w:u w:val="single"/>
        </w:rPr>
        <w:t>Paas (1992) Cognitive Load Scale</w:t>
      </w:r>
      <w:r w:rsidR="0063084D">
        <w:rPr>
          <w:rFonts w:cs="Times New Roman"/>
          <w:u w:val="single"/>
        </w:rPr>
        <w:t xml:space="preserve"> (After the eighth week)</w:t>
      </w:r>
    </w:p>
    <w:p w:rsidR="006B729C" w:rsidRPr="009D517B" w:rsidRDefault="006B729C" w:rsidP="00483585">
      <w:pPr>
        <w:spacing w:line="360" w:lineRule="auto"/>
        <w:ind w:firstLine="708"/>
        <w:rPr>
          <w:rFonts w:eastAsia="Calibri"/>
          <w:szCs w:val="24"/>
        </w:rPr>
      </w:pP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34005D" w:rsidRDefault="006B729C" w:rsidP="00483585">
      <w:pPr>
        <w:spacing w:line="360" w:lineRule="auto"/>
        <w:ind w:firstLine="708"/>
        <w:rPr>
          <w:rFonts w:eastAsia="Calibri"/>
          <w:szCs w:val="24"/>
        </w:rPr>
      </w:pPr>
      <w:r>
        <w:rPr>
          <w:rFonts w:eastAsia="Calibri"/>
          <w:szCs w:val="24"/>
        </w:rPr>
        <w:t>For the</w:t>
      </w:r>
      <w:r w:rsidRPr="009D517B">
        <w:rPr>
          <w:rFonts w:eastAsia="Calibri"/>
          <w:szCs w:val="24"/>
        </w:rPr>
        <w:t xml:space="preserve"> statement below, </w:t>
      </w:r>
      <w:r>
        <w:rPr>
          <w:rFonts w:eastAsia="Calibri"/>
          <w:szCs w:val="24"/>
        </w:rPr>
        <w:t>please indicate on a 9-</w:t>
      </w:r>
      <w:r w:rsidRPr="009D517B">
        <w:rPr>
          <w:rFonts w:eastAsia="Calibri"/>
          <w:szCs w:val="24"/>
        </w:rPr>
        <w:t>point scale,</w:t>
      </w:r>
      <w:r w:rsidR="009E5AED" w:rsidRPr="009D517B">
        <w:rPr>
          <w:rFonts w:eastAsia="Calibri"/>
          <w:szCs w:val="24"/>
        </w:rPr>
        <w:t xml:space="preserve"> the </w:t>
      </w:r>
      <w:r w:rsidR="009E5AED">
        <w:rPr>
          <w:rFonts w:eastAsia="Calibri"/>
          <w:szCs w:val="24"/>
        </w:rPr>
        <w:t>amount of mental effort you invested</w:t>
      </w:r>
      <w:r w:rsidRPr="009D517B">
        <w:rPr>
          <w:rFonts w:eastAsia="Calibri"/>
          <w:szCs w:val="24"/>
        </w:rPr>
        <w:t xml:space="preserve">. Please </w:t>
      </w:r>
      <w:r>
        <w:rPr>
          <w:rFonts w:eastAsia="Calibri"/>
          <w:szCs w:val="24"/>
        </w:rPr>
        <w:t>select</w:t>
      </w:r>
      <w:r w:rsidRPr="009D517B">
        <w:rPr>
          <w:rFonts w:eastAsia="Calibri"/>
          <w:szCs w:val="24"/>
        </w:rPr>
        <w:t xml:space="preserve"> the appropriate number which </w:t>
      </w:r>
      <w:r>
        <w:rPr>
          <w:rFonts w:eastAsia="Calibri"/>
          <w:szCs w:val="24"/>
        </w:rPr>
        <w:t>MOST</w:t>
      </w:r>
      <w:r w:rsidRPr="009D517B">
        <w:rPr>
          <w:rFonts w:eastAsia="Calibri"/>
          <w:szCs w:val="24"/>
        </w:rPr>
        <w:t xml:space="preserve"> accurately </w:t>
      </w:r>
      <w:r>
        <w:rPr>
          <w:rFonts w:eastAsia="Calibri"/>
          <w:szCs w:val="24"/>
        </w:rPr>
        <w:t>represents</w:t>
      </w:r>
      <w:r w:rsidRPr="009D517B">
        <w:rPr>
          <w:rFonts w:eastAsia="Calibri"/>
          <w:szCs w:val="24"/>
        </w:rPr>
        <w:t xml:space="preserve"> </w:t>
      </w:r>
      <w:r w:rsidR="00AB7DC0">
        <w:rPr>
          <w:rFonts w:eastAsia="Calibri"/>
          <w:szCs w:val="24"/>
        </w:rPr>
        <w:t>the</w:t>
      </w:r>
      <w:r w:rsidR="00AB7DC0" w:rsidRPr="009D517B">
        <w:rPr>
          <w:rFonts w:eastAsia="Calibri"/>
          <w:szCs w:val="24"/>
        </w:rPr>
        <w:t xml:space="preserve"> level of </w:t>
      </w:r>
      <w:r w:rsidR="00AB7DC0">
        <w:rPr>
          <w:rFonts w:eastAsia="Calibri"/>
          <w:szCs w:val="24"/>
        </w:rPr>
        <w:t>mental effort you spent</w:t>
      </w:r>
      <w:r w:rsidRPr="009D517B">
        <w:rPr>
          <w:rFonts w:eastAsia="Calibri"/>
          <w:szCs w:val="24"/>
        </w:rPr>
        <w:t xml:space="preserve">. Please answer the questions as naturally and honestly as possible, in a way that shows how the </w:t>
      </w:r>
      <w:r>
        <w:rPr>
          <w:rFonts w:eastAsia="Calibri"/>
          <w:szCs w:val="24"/>
        </w:rPr>
        <w:t>learning experience</w:t>
      </w:r>
      <w:r w:rsidRPr="009D517B">
        <w:rPr>
          <w:rFonts w:eastAsia="Calibri"/>
          <w:szCs w:val="24"/>
        </w:rPr>
        <w:t xml:space="preserve"> </w:t>
      </w:r>
      <w:r>
        <w:rPr>
          <w:rFonts w:eastAsia="Calibri"/>
          <w:szCs w:val="24"/>
        </w:rPr>
        <w:t>REALLY</w:t>
      </w:r>
      <w:r w:rsidRPr="009D517B">
        <w:rPr>
          <w:rFonts w:eastAsia="Calibri"/>
          <w:szCs w:val="24"/>
        </w:rPr>
        <w:t xml:space="preserve"> was, </w:t>
      </w:r>
      <w:r>
        <w:rPr>
          <w:rFonts w:eastAsia="Calibri"/>
          <w:szCs w:val="24"/>
        </w:rPr>
        <w:t>NOT</w:t>
      </w:r>
      <w:r w:rsidRPr="009D517B">
        <w:rPr>
          <w:rFonts w:eastAsia="Calibri"/>
          <w:szCs w:val="24"/>
        </w:rPr>
        <w:t xml:space="preserve"> how you think </w:t>
      </w:r>
      <w:r>
        <w:rPr>
          <w:rFonts w:eastAsia="Calibri"/>
          <w:szCs w:val="24"/>
        </w:rPr>
        <w:t>it</w:t>
      </w:r>
      <w:r w:rsidRPr="009D517B">
        <w:rPr>
          <w:rFonts w:eastAsia="Calibri"/>
          <w:szCs w:val="24"/>
        </w:rPr>
        <w:t xml:space="preserve"> should have been. The </w:t>
      </w:r>
      <w:r>
        <w:rPr>
          <w:rFonts w:eastAsia="Calibri"/>
          <w:szCs w:val="24"/>
        </w:rPr>
        <w:t>FIRST</w:t>
      </w:r>
      <w:r w:rsidRPr="009D517B">
        <w:rPr>
          <w:rFonts w:eastAsia="Calibri"/>
          <w:szCs w:val="24"/>
        </w:rPr>
        <w:t xml:space="preserve"> answer that pops into your mind is </w:t>
      </w:r>
      <w:r>
        <w:rPr>
          <w:rFonts w:eastAsia="Calibri"/>
          <w:szCs w:val="24"/>
        </w:rPr>
        <w:t>of CRUCIAL importance to the study</w:t>
      </w:r>
      <w:r w:rsidRPr="009D517B">
        <w:rPr>
          <w:rFonts w:eastAsia="Calibri"/>
          <w:szCs w:val="24"/>
        </w:rPr>
        <w:t>, so</w:t>
      </w:r>
      <w:r>
        <w:rPr>
          <w:rFonts w:eastAsia="Calibri"/>
          <w:szCs w:val="24"/>
        </w:rPr>
        <w:t>, please</w:t>
      </w:r>
      <w:r w:rsidRPr="009D517B">
        <w:rPr>
          <w:rFonts w:eastAsia="Calibri"/>
          <w:szCs w:val="24"/>
        </w:rPr>
        <w:t xml:space="preserve"> </w:t>
      </w:r>
      <w:r>
        <w:rPr>
          <w:rFonts w:eastAsia="Calibri"/>
          <w:szCs w:val="24"/>
        </w:rPr>
        <w:t>do your best</w:t>
      </w:r>
      <w:r w:rsidRPr="009D517B">
        <w:rPr>
          <w:rFonts w:eastAsia="Calibri"/>
          <w:szCs w:val="24"/>
        </w:rPr>
        <w:t xml:space="preserve"> </w:t>
      </w:r>
      <w:r>
        <w:rPr>
          <w:rFonts w:eastAsia="Calibri"/>
          <w:szCs w:val="24"/>
        </w:rPr>
        <w:t>NOT</w:t>
      </w:r>
      <w:r w:rsidRPr="009D517B">
        <w:rPr>
          <w:rFonts w:eastAsia="Calibri"/>
          <w:szCs w:val="24"/>
        </w:rPr>
        <w:t xml:space="preserve"> to spend too much time thinking </w:t>
      </w:r>
      <w:r>
        <w:rPr>
          <w:rFonts w:eastAsia="Calibri"/>
          <w:szCs w:val="24"/>
        </w:rPr>
        <w:t xml:space="preserve">about what number to mark. </w:t>
      </w:r>
      <w:r w:rsidR="00483585">
        <w:rPr>
          <w:rFonts w:eastAsia="Calibri"/>
          <w:szCs w:val="24"/>
        </w:rPr>
        <w:t>I</w:t>
      </w:r>
      <w:r>
        <w:rPr>
          <w:rFonts w:eastAsia="Calibri"/>
          <w:szCs w:val="24"/>
        </w:rPr>
        <w:t xml:space="preserve">f you do NOT feel sure about your answer, please do NOT select any numbers. </w:t>
      </w:r>
      <w:r w:rsidR="00483585">
        <w:rPr>
          <w:rFonts w:eastAsia="Calibri"/>
          <w:szCs w:val="24"/>
        </w:rPr>
        <w:t>It is of great importance to keep in mind that the question below is related to the WHOLE EIGHT weeks of the current academic session.</w:t>
      </w:r>
    </w:p>
    <w:p w:rsidR="00B44B00" w:rsidRDefault="00B44B00" w:rsidP="00483585">
      <w:pPr>
        <w:spacing w:line="360" w:lineRule="auto"/>
        <w:ind w:firstLine="708"/>
        <w:rPr>
          <w:rFonts w:eastAsia="Calibri"/>
          <w:szCs w:val="24"/>
        </w:rPr>
      </w:pPr>
    </w:p>
    <w:p w:rsidR="003B0C32" w:rsidRDefault="003B0C32" w:rsidP="00483585">
      <w:pPr>
        <w:spacing w:line="360" w:lineRule="auto"/>
        <w:ind w:firstLine="708"/>
        <w:rPr>
          <w:rFonts w:eastAsia="Calibri"/>
          <w:szCs w:val="24"/>
        </w:rPr>
      </w:pPr>
      <w:r>
        <w:rPr>
          <w:rFonts w:eastAsia="Calibri"/>
          <w:szCs w:val="24"/>
        </w:rPr>
        <w:t>In participating in the learning activities (e.g., online discussions, term papers etc.) of EDCI XXXXX over the EIGHT-week session, as a WHOLE, I invested:</w:t>
      </w:r>
    </w:p>
    <w:p w:rsidR="003B0C32" w:rsidRDefault="003B0C32" w:rsidP="00483585">
      <w:pPr>
        <w:spacing w:line="360" w:lineRule="auto"/>
        <w:ind w:firstLine="708"/>
        <w:rPr>
          <w:rFonts w:eastAsia="Calibri"/>
          <w:szCs w:val="24"/>
        </w:rPr>
      </w:pPr>
    </w:p>
    <w:tbl>
      <w:tblPr>
        <w:tblStyle w:val="TabloKlavuzu"/>
        <w:tblW w:w="0" w:type="auto"/>
        <w:tblLook w:val="04A0"/>
      </w:tblPr>
      <w:tblGrid>
        <w:gridCol w:w="1668"/>
        <w:gridCol w:w="680"/>
        <w:gridCol w:w="680"/>
        <w:gridCol w:w="680"/>
        <w:gridCol w:w="680"/>
        <w:gridCol w:w="680"/>
        <w:gridCol w:w="680"/>
        <w:gridCol w:w="680"/>
        <w:gridCol w:w="1732"/>
      </w:tblGrid>
      <w:tr w:rsidR="003B0C32" w:rsidTr="001C5236">
        <w:tc>
          <w:tcPr>
            <w:tcW w:w="1668" w:type="dxa"/>
            <w:tcBorders>
              <w:top w:val="nil"/>
              <w:left w:val="nil"/>
              <w:right w:val="nil"/>
            </w:tcBorders>
          </w:tcPr>
          <w:p w:rsidR="003B0C32" w:rsidRDefault="003B0C32" w:rsidP="001C5236">
            <w:pPr>
              <w:spacing w:line="360" w:lineRule="auto"/>
              <w:ind w:firstLine="0"/>
              <w:rPr>
                <w:rFonts w:eastAsia="Calibri"/>
                <w:szCs w:val="24"/>
              </w:rPr>
            </w:pPr>
            <w:r>
              <w:rPr>
                <w:rFonts w:eastAsia="Calibri"/>
                <w:szCs w:val="24"/>
              </w:rPr>
              <w:t>Very very low</w:t>
            </w:r>
          </w:p>
          <w:p w:rsidR="003B0C32" w:rsidRDefault="003B0C32" w:rsidP="001C5236">
            <w:pPr>
              <w:spacing w:line="360" w:lineRule="auto"/>
              <w:ind w:firstLine="0"/>
              <w:rPr>
                <w:rFonts w:eastAsia="Calibri"/>
                <w:szCs w:val="24"/>
              </w:rPr>
            </w:pPr>
            <w:r>
              <w:rPr>
                <w:rFonts w:eastAsia="Calibri"/>
                <w:szCs w:val="24"/>
              </w:rPr>
              <w:t>Mental effort</w:t>
            </w: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680" w:type="dxa"/>
            <w:tcBorders>
              <w:top w:val="nil"/>
              <w:left w:val="nil"/>
              <w:right w:val="nil"/>
            </w:tcBorders>
          </w:tcPr>
          <w:p w:rsidR="003B0C32" w:rsidRDefault="003B0C32" w:rsidP="001C5236">
            <w:pPr>
              <w:spacing w:line="360" w:lineRule="auto"/>
              <w:ind w:firstLine="0"/>
              <w:rPr>
                <w:rFonts w:eastAsia="Calibri"/>
                <w:szCs w:val="24"/>
              </w:rPr>
            </w:pPr>
          </w:p>
        </w:tc>
        <w:tc>
          <w:tcPr>
            <w:tcW w:w="1732" w:type="dxa"/>
            <w:tcBorders>
              <w:top w:val="nil"/>
              <w:left w:val="nil"/>
              <w:right w:val="nil"/>
            </w:tcBorders>
          </w:tcPr>
          <w:p w:rsidR="003B0C32" w:rsidRDefault="003B0C32" w:rsidP="001C5236">
            <w:pPr>
              <w:spacing w:line="360" w:lineRule="auto"/>
              <w:ind w:firstLine="0"/>
              <w:rPr>
                <w:rFonts w:eastAsia="Calibri"/>
                <w:szCs w:val="24"/>
              </w:rPr>
            </w:pPr>
            <w:r>
              <w:rPr>
                <w:rFonts w:eastAsia="Calibri"/>
                <w:szCs w:val="24"/>
              </w:rPr>
              <w:t>Very very high</w:t>
            </w:r>
          </w:p>
          <w:p w:rsidR="003B0C32" w:rsidRDefault="003B0C32" w:rsidP="001C5236">
            <w:pPr>
              <w:spacing w:line="360" w:lineRule="auto"/>
              <w:ind w:firstLine="0"/>
              <w:rPr>
                <w:rFonts w:eastAsia="Calibri"/>
                <w:szCs w:val="24"/>
              </w:rPr>
            </w:pPr>
            <w:r>
              <w:rPr>
                <w:rFonts w:eastAsia="Calibri"/>
                <w:szCs w:val="24"/>
              </w:rPr>
              <w:t xml:space="preserve">Mental </w:t>
            </w:r>
            <w:r w:rsidR="00E44C7B">
              <w:rPr>
                <w:rFonts w:eastAsia="Calibri"/>
                <w:szCs w:val="24"/>
              </w:rPr>
              <w:t>effort</w:t>
            </w:r>
          </w:p>
        </w:tc>
      </w:tr>
      <w:tr w:rsidR="003B0C32" w:rsidTr="001C5236">
        <w:tc>
          <w:tcPr>
            <w:tcW w:w="1668" w:type="dxa"/>
          </w:tcPr>
          <w:p w:rsidR="003B0C32" w:rsidRDefault="003B0C32" w:rsidP="001C5236">
            <w:pPr>
              <w:spacing w:line="360" w:lineRule="auto"/>
              <w:ind w:firstLine="0"/>
              <w:jc w:val="center"/>
              <w:rPr>
                <w:rFonts w:eastAsia="Calibri"/>
                <w:szCs w:val="24"/>
              </w:rPr>
            </w:pPr>
            <w:r>
              <w:rPr>
                <w:rFonts w:eastAsia="Calibri"/>
                <w:szCs w:val="24"/>
              </w:rPr>
              <w:t>1</w:t>
            </w:r>
          </w:p>
        </w:tc>
        <w:tc>
          <w:tcPr>
            <w:tcW w:w="680" w:type="dxa"/>
          </w:tcPr>
          <w:p w:rsidR="003B0C32" w:rsidRDefault="003B0C32" w:rsidP="001C5236">
            <w:pPr>
              <w:spacing w:line="360" w:lineRule="auto"/>
              <w:ind w:firstLine="0"/>
              <w:jc w:val="center"/>
              <w:rPr>
                <w:rFonts w:eastAsia="Calibri"/>
                <w:szCs w:val="24"/>
              </w:rPr>
            </w:pPr>
            <w:r>
              <w:rPr>
                <w:rFonts w:eastAsia="Calibri"/>
                <w:szCs w:val="24"/>
              </w:rPr>
              <w:t>2</w:t>
            </w:r>
          </w:p>
        </w:tc>
        <w:tc>
          <w:tcPr>
            <w:tcW w:w="680" w:type="dxa"/>
          </w:tcPr>
          <w:p w:rsidR="003B0C32" w:rsidRDefault="003B0C32" w:rsidP="001C5236">
            <w:pPr>
              <w:spacing w:line="360" w:lineRule="auto"/>
              <w:ind w:firstLine="0"/>
              <w:jc w:val="center"/>
              <w:rPr>
                <w:rFonts w:eastAsia="Calibri"/>
                <w:szCs w:val="24"/>
              </w:rPr>
            </w:pPr>
            <w:r>
              <w:rPr>
                <w:rFonts w:eastAsia="Calibri"/>
                <w:szCs w:val="24"/>
              </w:rPr>
              <w:t>3</w:t>
            </w:r>
          </w:p>
        </w:tc>
        <w:tc>
          <w:tcPr>
            <w:tcW w:w="680" w:type="dxa"/>
          </w:tcPr>
          <w:p w:rsidR="003B0C32" w:rsidRDefault="003B0C32" w:rsidP="001C5236">
            <w:pPr>
              <w:spacing w:line="360" w:lineRule="auto"/>
              <w:ind w:firstLine="0"/>
              <w:jc w:val="center"/>
              <w:rPr>
                <w:rFonts w:eastAsia="Calibri"/>
                <w:szCs w:val="24"/>
              </w:rPr>
            </w:pPr>
            <w:r>
              <w:rPr>
                <w:rFonts w:eastAsia="Calibri"/>
                <w:szCs w:val="24"/>
              </w:rPr>
              <w:t>4</w:t>
            </w:r>
          </w:p>
        </w:tc>
        <w:tc>
          <w:tcPr>
            <w:tcW w:w="680" w:type="dxa"/>
          </w:tcPr>
          <w:p w:rsidR="003B0C32" w:rsidRDefault="003B0C32" w:rsidP="001C5236">
            <w:pPr>
              <w:spacing w:line="360" w:lineRule="auto"/>
              <w:ind w:firstLine="0"/>
              <w:jc w:val="center"/>
              <w:rPr>
                <w:rFonts w:eastAsia="Calibri"/>
                <w:szCs w:val="24"/>
              </w:rPr>
            </w:pPr>
            <w:r>
              <w:rPr>
                <w:rFonts w:eastAsia="Calibri"/>
                <w:szCs w:val="24"/>
              </w:rPr>
              <w:t>5</w:t>
            </w:r>
          </w:p>
        </w:tc>
        <w:tc>
          <w:tcPr>
            <w:tcW w:w="680" w:type="dxa"/>
          </w:tcPr>
          <w:p w:rsidR="003B0C32" w:rsidRDefault="003B0C32" w:rsidP="001C5236">
            <w:pPr>
              <w:spacing w:line="360" w:lineRule="auto"/>
              <w:ind w:firstLine="0"/>
              <w:jc w:val="center"/>
              <w:rPr>
                <w:rFonts w:eastAsia="Calibri"/>
                <w:szCs w:val="24"/>
              </w:rPr>
            </w:pPr>
            <w:r>
              <w:rPr>
                <w:rFonts w:eastAsia="Calibri"/>
                <w:szCs w:val="24"/>
              </w:rPr>
              <w:t>6</w:t>
            </w:r>
          </w:p>
        </w:tc>
        <w:tc>
          <w:tcPr>
            <w:tcW w:w="680" w:type="dxa"/>
          </w:tcPr>
          <w:p w:rsidR="003B0C32" w:rsidRDefault="003B0C32" w:rsidP="001C5236">
            <w:pPr>
              <w:spacing w:line="360" w:lineRule="auto"/>
              <w:ind w:firstLine="0"/>
              <w:jc w:val="center"/>
              <w:rPr>
                <w:rFonts w:eastAsia="Calibri"/>
                <w:szCs w:val="24"/>
              </w:rPr>
            </w:pPr>
            <w:r>
              <w:rPr>
                <w:rFonts w:eastAsia="Calibri"/>
                <w:szCs w:val="24"/>
              </w:rPr>
              <w:t>7</w:t>
            </w:r>
          </w:p>
        </w:tc>
        <w:tc>
          <w:tcPr>
            <w:tcW w:w="680" w:type="dxa"/>
          </w:tcPr>
          <w:p w:rsidR="003B0C32" w:rsidRDefault="003B0C32" w:rsidP="001C5236">
            <w:pPr>
              <w:spacing w:line="360" w:lineRule="auto"/>
              <w:ind w:firstLine="0"/>
              <w:jc w:val="center"/>
              <w:rPr>
                <w:rFonts w:eastAsia="Calibri"/>
                <w:szCs w:val="24"/>
              </w:rPr>
            </w:pPr>
            <w:r>
              <w:rPr>
                <w:rFonts w:eastAsia="Calibri"/>
                <w:szCs w:val="24"/>
              </w:rPr>
              <w:t>8</w:t>
            </w:r>
          </w:p>
        </w:tc>
        <w:tc>
          <w:tcPr>
            <w:tcW w:w="1732" w:type="dxa"/>
          </w:tcPr>
          <w:p w:rsidR="003B0C32" w:rsidRDefault="003B0C32" w:rsidP="001C5236">
            <w:pPr>
              <w:spacing w:line="360" w:lineRule="auto"/>
              <w:ind w:firstLine="0"/>
              <w:jc w:val="center"/>
              <w:rPr>
                <w:rFonts w:eastAsia="Calibri"/>
                <w:szCs w:val="24"/>
              </w:rPr>
            </w:pPr>
            <w:r>
              <w:rPr>
                <w:rFonts w:eastAsia="Calibri"/>
                <w:szCs w:val="24"/>
              </w:rPr>
              <w:t>9</w:t>
            </w:r>
          </w:p>
        </w:tc>
      </w:tr>
    </w:tbl>
    <w:p w:rsidR="009042EB" w:rsidRDefault="009042EB" w:rsidP="00862B9E">
      <w:pPr>
        <w:ind w:firstLine="0"/>
        <w:rPr>
          <w:rFonts w:cs="Times New Roman"/>
          <w:u w:val="single"/>
        </w:rPr>
      </w:pPr>
    </w:p>
    <w:p w:rsidR="00410D15" w:rsidRDefault="00410D15" w:rsidP="00410D15">
      <w:pPr>
        <w:ind w:left="284" w:hanging="284"/>
        <w:rPr>
          <w:rFonts w:cs="Times New Roman"/>
        </w:rPr>
      </w:pPr>
      <w:r w:rsidRPr="00410D15">
        <w:rPr>
          <w:rFonts w:cs="Times New Roman"/>
        </w:rPr>
        <w:t>Anything you would like to add:</w:t>
      </w:r>
    </w:p>
    <w:p w:rsidR="003B0C32" w:rsidRDefault="003B0C32" w:rsidP="00410D15">
      <w:pPr>
        <w:ind w:left="284" w:hanging="284"/>
        <w:rPr>
          <w:rFonts w:cs="Times New Roman"/>
        </w:rPr>
      </w:pPr>
    </w:p>
    <w:p w:rsidR="003B0C32" w:rsidRDefault="003B0C32" w:rsidP="00410D15">
      <w:pPr>
        <w:ind w:left="284" w:hanging="284"/>
        <w:rPr>
          <w:rFonts w:cs="Times New Roman"/>
        </w:rPr>
      </w:pPr>
    </w:p>
    <w:p w:rsidR="003B0C32" w:rsidRDefault="003B0C32" w:rsidP="00410D15">
      <w:pPr>
        <w:ind w:left="284" w:hanging="284"/>
        <w:rPr>
          <w:rFonts w:cs="Times New Roman"/>
        </w:rPr>
      </w:pPr>
    </w:p>
    <w:p w:rsidR="003B0C32" w:rsidRPr="00410D15" w:rsidRDefault="003B0C32" w:rsidP="00410D15">
      <w:pPr>
        <w:ind w:left="284" w:hanging="284"/>
        <w:rPr>
          <w:rFonts w:cs="Times New Roman"/>
        </w:rPr>
      </w:pPr>
    </w:p>
    <w:p w:rsidR="009F155B" w:rsidRDefault="00733CCA" w:rsidP="009F155B">
      <w:pPr>
        <w:ind w:left="284" w:hanging="284"/>
        <w:jc w:val="center"/>
        <w:rPr>
          <w:rFonts w:cs="Times New Roman"/>
          <w:u w:val="single"/>
        </w:rPr>
      </w:pPr>
      <w:r>
        <w:rPr>
          <w:rFonts w:cs="Times New Roman"/>
          <w:u w:val="single"/>
        </w:rPr>
        <w:lastRenderedPageBreak/>
        <w:t>Appendix G</w:t>
      </w:r>
      <w:r w:rsidR="009F155B" w:rsidRPr="0035100E">
        <w:rPr>
          <w:rFonts w:cs="Times New Roman"/>
          <w:u w:val="single"/>
        </w:rPr>
        <w:t xml:space="preserve">: </w:t>
      </w:r>
      <w:r w:rsidR="009F155B">
        <w:rPr>
          <w:rFonts w:cs="Times New Roman"/>
          <w:u w:val="single"/>
        </w:rPr>
        <w:t>Arbuagh et al. (2008) CoI Survey (After the second week)</w:t>
      </w:r>
    </w:p>
    <w:p w:rsidR="00956B42" w:rsidRPr="009D517B" w:rsidRDefault="00956B42" w:rsidP="00956B42">
      <w:pPr>
        <w:spacing w:line="360" w:lineRule="auto"/>
        <w:ind w:firstLine="708"/>
        <w:rPr>
          <w:rFonts w:eastAsia="Calibri"/>
          <w:szCs w:val="24"/>
        </w:rPr>
      </w:pP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956B42" w:rsidRDefault="00956B42" w:rsidP="00956B42">
      <w:pPr>
        <w:spacing w:line="360" w:lineRule="auto"/>
        <w:ind w:firstLine="708"/>
        <w:rPr>
          <w:rFonts w:eastAsia="Calibri"/>
          <w:szCs w:val="24"/>
        </w:rPr>
      </w:pPr>
      <w:r>
        <w:rPr>
          <w:rFonts w:eastAsia="Calibri"/>
          <w:szCs w:val="24"/>
        </w:rPr>
        <w:t>For the</w:t>
      </w:r>
      <w:r w:rsidRPr="009D517B">
        <w:rPr>
          <w:rFonts w:eastAsia="Calibri"/>
          <w:szCs w:val="24"/>
        </w:rPr>
        <w:t xml:space="preserve"> statement</w:t>
      </w:r>
      <w:r>
        <w:rPr>
          <w:rFonts w:eastAsia="Calibri"/>
          <w:szCs w:val="24"/>
        </w:rPr>
        <w:t>s</w:t>
      </w:r>
      <w:r w:rsidRPr="009D517B">
        <w:rPr>
          <w:rFonts w:eastAsia="Calibri"/>
          <w:szCs w:val="24"/>
        </w:rPr>
        <w:t xml:space="preserve"> below, </w:t>
      </w:r>
      <w:r>
        <w:rPr>
          <w:rFonts w:eastAsia="Calibri"/>
          <w:szCs w:val="24"/>
        </w:rPr>
        <w:t>please indicate on a 5-</w:t>
      </w:r>
      <w:r w:rsidRPr="009D517B">
        <w:rPr>
          <w:rFonts w:eastAsia="Calibri"/>
          <w:szCs w:val="24"/>
        </w:rPr>
        <w:t xml:space="preserve">point scale, the degree to which you agree or disagree. Please </w:t>
      </w:r>
      <w:r>
        <w:rPr>
          <w:rFonts w:eastAsia="Calibri"/>
          <w:szCs w:val="24"/>
        </w:rPr>
        <w:t>select</w:t>
      </w:r>
      <w:r w:rsidRPr="009D517B">
        <w:rPr>
          <w:rFonts w:eastAsia="Calibri"/>
          <w:szCs w:val="24"/>
        </w:rPr>
        <w:t xml:space="preserve"> the appropriate number which </w:t>
      </w:r>
      <w:r>
        <w:rPr>
          <w:rFonts w:eastAsia="Calibri"/>
          <w:szCs w:val="24"/>
        </w:rPr>
        <w:t>MOST</w:t>
      </w:r>
      <w:r w:rsidRPr="009D517B">
        <w:rPr>
          <w:rFonts w:eastAsia="Calibri"/>
          <w:szCs w:val="24"/>
        </w:rPr>
        <w:t xml:space="preserve"> accurately </w:t>
      </w:r>
      <w:r>
        <w:rPr>
          <w:rFonts w:eastAsia="Calibri"/>
          <w:szCs w:val="24"/>
        </w:rPr>
        <w:t>represents</w:t>
      </w:r>
      <w:r w:rsidRPr="009D517B">
        <w:rPr>
          <w:rFonts w:eastAsia="Calibri"/>
          <w:szCs w:val="24"/>
        </w:rPr>
        <w:t xml:space="preserve"> your level of agreement or disagreement. Please answer the questions as naturally and honestly as possible, in a way that shows how the </w:t>
      </w:r>
      <w:r>
        <w:rPr>
          <w:rFonts w:eastAsia="Calibri"/>
          <w:szCs w:val="24"/>
        </w:rPr>
        <w:t>learning experience</w:t>
      </w:r>
      <w:r w:rsidRPr="009D517B">
        <w:rPr>
          <w:rFonts w:eastAsia="Calibri"/>
          <w:szCs w:val="24"/>
        </w:rPr>
        <w:t xml:space="preserve"> </w:t>
      </w:r>
      <w:r>
        <w:rPr>
          <w:rFonts w:eastAsia="Calibri"/>
          <w:szCs w:val="24"/>
        </w:rPr>
        <w:t>REALLY</w:t>
      </w:r>
      <w:r w:rsidRPr="009D517B">
        <w:rPr>
          <w:rFonts w:eastAsia="Calibri"/>
          <w:szCs w:val="24"/>
        </w:rPr>
        <w:t xml:space="preserve"> was, </w:t>
      </w:r>
      <w:r>
        <w:rPr>
          <w:rFonts w:eastAsia="Calibri"/>
          <w:szCs w:val="24"/>
        </w:rPr>
        <w:t>NOT</w:t>
      </w:r>
      <w:r w:rsidRPr="009D517B">
        <w:rPr>
          <w:rFonts w:eastAsia="Calibri"/>
          <w:szCs w:val="24"/>
        </w:rPr>
        <w:t xml:space="preserve"> how you think </w:t>
      </w:r>
      <w:r>
        <w:rPr>
          <w:rFonts w:eastAsia="Calibri"/>
          <w:szCs w:val="24"/>
        </w:rPr>
        <w:t>it</w:t>
      </w:r>
      <w:r w:rsidRPr="009D517B">
        <w:rPr>
          <w:rFonts w:eastAsia="Calibri"/>
          <w:szCs w:val="24"/>
        </w:rPr>
        <w:t xml:space="preserve"> should have been. The </w:t>
      </w:r>
      <w:r>
        <w:rPr>
          <w:rFonts w:eastAsia="Calibri"/>
          <w:szCs w:val="24"/>
        </w:rPr>
        <w:t>FIRST</w:t>
      </w:r>
      <w:r w:rsidRPr="009D517B">
        <w:rPr>
          <w:rFonts w:eastAsia="Calibri"/>
          <w:szCs w:val="24"/>
        </w:rPr>
        <w:t xml:space="preserve"> answer that pops into your mind is </w:t>
      </w:r>
      <w:r>
        <w:rPr>
          <w:rFonts w:eastAsia="Calibri"/>
          <w:szCs w:val="24"/>
        </w:rPr>
        <w:t>of CRUCIAL importance to the study</w:t>
      </w:r>
      <w:r w:rsidRPr="009D517B">
        <w:rPr>
          <w:rFonts w:eastAsia="Calibri"/>
          <w:szCs w:val="24"/>
        </w:rPr>
        <w:t>, so</w:t>
      </w:r>
      <w:r>
        <w:rPr>
          <w:rFonts w:eastAsia="Calibri"/>
          <w:szCs w:val="24"/>
        </w:rPr>
        <w:t>, please</w:t>
      </w:r>
      <w:r w:rsidRPr="009D517B">
        <w:rPr>
          <w:rFonts w:eastAsia="Calibri"/>
          <w:szCs w:val="24"/>
        </w:rPr>
        <w:t xml:space="preserve"> </w:t>
      </w:r>
      <w:r>
        <w:rPr>
          <w:rFonts w:eastAsia="Calibri"/>
          <w:szCs w:val="24"/>
        </w:rPr>
        <w:t>do your best</w:t>
      </w:r>
      <w:r w:rsidRPr="009D517B">
        <w:rPr>
          <w:rFonts w:eastAsia="Calibri"/>
          <w:szCs w:val="24"/>
        </w:rPr>
        <w:t xml:space="preserve"> </w:t>
      </w:r>
      <w:r>
        <w:rPr>
          <w:rFonts w:eastAsia="Calibri"/>
          <w:szCs w:val="24"/>
        </w:rPr>
        <w:t>NOT</w:t>
      </w:r>
      <w:r w:rsidRPr="009D517B">
        <w:rPr>
          <w:rFonts w:eastAsia="Calibri"/>
          <w:szCs w:val="24"/>
        </w:rPr>
        <w:t xml:space="preserve"> to spend too much time thinking </w:t>
      </w:r>
      <w:r>
        <w:rPr>
          <w:rFonts w:eastAsia="Calibri"/>
          <w:szCs w:val="24"/>
        </w:rPr>
        <w:t>about what number to mark. If you do NOT feel sure about your answer, please do NOT select any numbers. It is of great importance to keep in mind that the question below is related to the first TWO weeks of the current academic session.</w:t>
      </w:r>
    </w:p>
    <w:p w:rsidR="00DD6F26" w:rsidRDefault="0051286B" w:rsidP="00DD6F26">
      <w:pPr>
        <w:jc w:val="center"/>
        <w:rPr>
          <w:b/>
        </w:rPr>
      </w:pPr>
      <w:r w:rsidRPr="00EF02AC">
        <w:rPr>
          <w:b/>
        </w:rPr>
        <w:t>Community of Inquiry Survey</w:t>
      </w:r>
    </w:p>
    <w:tbl>
      <w:tblPr>
        <w:tblStyle w:val="TabloKlavuzu"/>
        <w:tblW w:w="0" w:type="auto"/>
        <w:tblLook w:val="04A0"/>
      </w:tblPr>
      <w:tblGrid>
        <w:gridCol w:w="580"/>
        <w:gridCol w:w="4933"/>
        <w:gridCol w:w="3343"/>
      </w:tblGrid>
      <w:tr w:rsidR="00846BF7" w:rsidTr="00846BF7">
        <w:tc>
          <w:tcPr>
            <w:tcW w:w="8856" w:type="dxa"/>
            <w:gridSpan w:val="3"/>
          </w:tcPr>
          <w:p w:rsidR="00846BF7" w:rsidRDefault="00846BF7" w:rsidP="00846BF7">
            <w:pPr>
              <w:spacing w:line="240" w:lineRule="auto"/>
              <w:ind w:firstLine="0"/>
            </w:pPr>
            <w:r w:rsidRPr="00EF02AC">
              <w:rPr>
                <w:sz w:val="22"/>
              </w:rPr>
              <w:t>The following statements relate to your perceptions of “</w:t>
            </w:r>
            <w:r w:rsidRPr="00EF02AC">
              <w:rPr>
                <w:b/>
                <w:sz w:val="22"/>
              </w:rPr>
              <w:t>Teaching Presence</w:t>
            </w:r>
            <w:r w:rsidRPr="00EF02AC">
              <w:rPr>
                <w:sz w:val="22"/>
              </w:rPr>
              <w:t>” -- your instructor’s course design, facilitation of discussion, and direct instruction -- in the course.  Please indicate both your agreement or disagreement with each statement and how important you think it is.</w:t>
            </w:r>
          </w:p>
        </w:tc>
      </w:tr>
      <w:tr w:rsidR="00846BF7" w:rsidTr="006458BD">
        <w:tc>
          <w:tcPr>
            <w:tcW w:w="580" w:type="dxa"/>
          </w:tcPr>
          <w:p w:rsidR="00846BF7" w:rsidRPr="00EF02AC" w:rsidRDefault="00846BF7" w:rsidP="00846BF7">
            <w:pPr>
              <w:spacing w:line="240" w:lineRule="auto"/>
              <w:ind w:firstLine="0"/>
              <w:rPr>
                <w:sz w:val="22"/>
              </w:rPr>
            </w:pPr>
            <w:r>
              <w:rPr>
                <w:sz w:val="22"/>
              </w:rPr>
              <w:t>#</w:t>
            </w:r>
          </w:p>
        </w:tc>
        <w:tc>
          <w:tcPr>
            <w:tcW w:w="4933" w:type="dxa"/>
          </w:tcPr>
          <w:p w:rsidR="001D4624" w:rsidRDefault="001D4624" w:rsidP="001D4624">
            <w:pPr>
              <w:spacing w:line="240" w:lineRule="auto"/>
              <w:ind w:firstLine="0"/>
              <w:jc w:val="center"/>
              <w:rPr>
                <w:b/>
                <w:sz w:val="22"/>
              </w:rPr>
            </w:pPr>
          </w:p>
          <w:p w:rsidR="00846BF7" w:rsidRPr="00EF02AC" w:rsidRDefault="00846BF7" w:rsidP="001D4624">
            <w:pPr>
              <w:spacing w:line="240" w:lineRule="auto"/>
              <w:ind w:firstLine="0"/>
              <w:jc w:val="center"/>
              <w:rPr>
                <w:sz w:val="22"/>
              </w:rPr>
            </w:pPr>
            <w:r w:rsidRPr="00EF02AC">
              <w:rPr>
                <w:b/>
                <w:sz w:val="22"/>
              </w:rPr>
              <w:t>Statement</w:t>
            </w:r>
          </w:p>
        </w:tc>
        <w:tc>
          <w:tcPr>
            <w:tcW w:w="3343" w:type="dxa"/>
          </w:tcPr>
          <w:p w:rsidR="00846BF7" w:rsidRPr="00EF02AC" w:rsidRDefault="00846BF7" w:rsidP="008D3A14">
            <w:pPr>
              <w:spacing w:line="240" w:lineRule="auto"/>
              <w:ind w:right="144"/>
              <w:jc w:val="center"/>
              <w:rPr>
                <w:b/>
                <w:sz w:val="20"/>
                <w:szCs w:val="20"/>
              </w:rPr>
            </w:pPr>
            <w:r w:rsidRPr="00EF02AC">
              <w:rPr>
                <w:b/>
                <w:sz w:val="20"/>
                <w:szCs w:val="20"/>
              </w:rPr>
              <w:t>Agreement</w:t>
            </w:r>
          </w:p>
          <w:p w:rsidR="00846BF7" w:rsidRPr="00EF02AC" w:rsidRDefault="00846BF7" w:rsidP="008D3A14">
            <w:pPr>
              <w:spacing w:line="240" w:lineRule="auto"/>
              <w:ind w:firstLine="0"/>
              <w:rPr>
                <w:sz w:val="22"/>
              </w:rPr>
            </w:pPr>
            <w:r w:rsidRPr="00EF02AC">
              <w:rPr>
                <w:color w:val="000000"/>
                <w:sz w:val="20"/>
                <w:szCs w:val="20"/>
              </w:rPr>
              <w:t>1 = strongly disagree, 2 = disagree, 3 = neutral, 4 = agree, 5 = strongly agree</w:t>
            </w:r>
          </w:p>
        </w:tc>
      </w:tr>
      <w:tr w:rsidR="001D4624" w:rsidTr="006458BD">
        <w:tc>
          <w:tcPr>
            <w:tcW w:w="580" w:type="dxa"/>
          </w:tcPr>
          <w:p w:rsidR="001D4624" w:rsidRDefault="001D4624" w:rsidP="00846BF7">
            <w:pPr>
              <w:spacing w:line="240" w:lineRule="auto"/>
              <w:ind w:firstLine="0"/>
              <w:rPr>
                <w:sz w:val="22"/>
              </w:rPr>
            </w:pPr>
            <w:r>
              <w:rPr>
                <w:sz w:val="22"/>
              </w:rPr>
              <w:t>1</w:t>
            </w:r>
          </w:p>
        </w:tc>
        <w:tc>
          <w:tcPr>
            <w:tcW w:w="4933" w:type="dxa"/>
          </w:tcPr>
          <w:p w:rsidR="001D4624" w:rsidRDefault="001D4624" w:rsidP="001D4624">
            <w:pPr>
              <w:spacing w:line="240" w:lineRule="auto"/>
              <w:ind w:firstLine="0"/>
              <w:rPr>
                <w:b/>
                <w:sz w:val="22"/>
              </w:rPr>
            </w:pPr>
            <w:r w:rsidRPr="00EF02AC">
              <w:rPr>
                <w:bCs/>
                <w:color w:val="000000"/>
                <w:sz w:val="22"/>
              </w:rPr>
              <w:t>The instructor</w:t>
            </w:r>
            <w:r w:rsidRPr="00EF02AC">
              <w:rPr>
                <w:color w:val="000000"/>
                <w:sz w:val="22"/>
              </w:rPr>
              <w:t xml:space="preserve"> clearly communicated important course topics.</w:t>
            </w:r>
          </w:p>
        </w:tc>
        <w:tc>
          <w:tcPr>
            <w:tcW w:w="3343" w:type="dxa"/>
          </w:tcPr>
          <w:p w:rsidR="001D4624" w:rsidRPr="00EF02AC" w:rsidRDefault="001D4624" w:rsidP="001D4624">
            <w:pPr>
              <w:ind w:right="144" w:firstLine="34"/>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2</w:t>
            </w:r>
          </w:p>
        </w:tc>
        <w:tc>
          <w:tcPr>
            <w:tcW w:w="4933" w:type="dxa"/>
          </w:tcPr>
          <w:p w:rsidR="001D4624" w:rsidRPr="00EF02AC" w:rsidRDefault="001D4624" w:rsidP="001D4624">
            <w:pPr>
              <w:spacing w:line="240" w:lineRule="auto"/>
              <w:ind w:firstLine="0"/>
              <w:rPr>
                <w:bCs/>
                <w:color w:val="000000"/>
                <w:sz w:val="22"/>
              </w:rPr>
            </w:pPr>
            <w:r w:rsidRPr="00EF02AC">
              <w:rPr>
                <w:bCs/>
                <w:color w:val="000000"/>
                <w:sz w:val="22"/>
              </w:rPr>
              <w:t>The instructor</w:t>
            </w:r>
            <w:r w:rsidRPr="00EF02AC">
              <w:rPr>
                <w:color w:val="000000"/>
                <w:sz w:val="22"/>
              </w:rPr>
              <w:t xml:space="preserve"> clearly communicated important course goals.</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3</w:t>
            </w:r>
          </w:p>
        </w:tc>
        <w:tc>
          <w:tcPr>
            <w:tcW w:w="4933" w:type="dxa"/>
          </w:tcPr>
          <w:p w:rsidR="001D4624" w:rsidRPr="00EF02AC" w:rsidRDefault="001D4624" w:rsidP="001D4624">
            <w:pPr>
              <w:spacing w:line="240" w:lineRule="auto"/>
              <w:ind w:firstLine="0"/>
              <w:rPr>
                <w:bCs/>
                <w:color w:val="000000"/>
                <w:sz w:val="22"/>
              </w:rPr>
            </w:pPr>
            <w:r w:rsidRPr="00EF02AC">
              <w:rPr>
                <w:bCs/>
                <w:color w:val="000000"/>
                <w:sz w:val="22"/>
              </w:rPr>
              <w:t>The instructor</w:t>
            </w:r>
            <w:r w:rsidRPr="00EF02AC">
              <w:rPr>
                <w:color w:val="000000"/>
                <w:sz w:val="22"/>
              </w:rPr>
              <w:t xml:space="preserve"> provided clear instructions on how to participate in course learning activities</w:t>
            </w:r>
            <w:r>
              <w:rPr>
                <w:color w:val="000000"/>
                <w:sz w:val="22"/>
              </w:rPr>
              <w:t>.</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4</w:t>
            </w:r>
          </w:p>
        </w:tc>
        <w:tc>
          <w:tcPr>
            <w:tcW w:w="4933" w:type="dxa"/>
          </w:tcPr>
          <w:p w:rsidR="001D4624" w:rsidRPr="00EF02AC" w:rsidRDefault="001D4624" w:rsidP="001D4624">
            <w:pPr>
              <w:spacing w:line="240" w:lineRule="auto"/>
              <w:ind w:firstLine="0"/>
              <w:rPr>
                <w:bCs/>
                <w:color w:val="000000"/>
                <w:sz w:val="22"/>
              </w:rPr>
            </w:pPr>
            <w:r w:rsidRPr="00EF02AC">
              <w:rPr>
                <w:bCs/>
                <w:color w:val="000000"/>
                <w:sz w:val="22"/>
              </w:rPr>
              <w:t>The instructor</w:t>
            </w:r>
            <w:r w:rsidRPr="00EF02AC">
              <w:rPr>
                <w:color w:val="000000"/>
                <w:sz w:val="22"/>
              </w:rPr>
              <w:t xml:space="preserve"> clearly communicated important due dates/time frames for learning activities.</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5</w:t>
            </w:r>
          </w:p>
        </w:tc>
        <w:tc>
          <w:tcPr>
            <w:tcW w:w="4933" w:type="dxa"/>
          </w:tcPr>
          <w:p w:rsidR="001D4624" w:rsidRPr="00EF02AC" w:rsidRDefault="001D4624" w:rsidP="001D4624">
            <w:pPr>
              <w:spacing w:line="240" w:lineRule="auto"/>
              <w:ind w:firstLine="0"/>
              <w:rPr>
                <w:bCs/>
                <w:color w:val="000000"/>
                <w:sz w:val="22"/>
              </w:rPr>
            </w:pPr>
            <w:r w:rsidRPr="00EF02AC">
              <w:rPr>
                <w:bCs/>
                <w:color w:val="000000"/>
                <w:sz w:val="22"/>
              </w:rPr>
              <w:t>The instructor</w:t>
            </w:r>
            <w:r w:rsidRPr="00EF02AC">
              <w:rPr>
                <w:color w:val="000000"/>
                <w:sz w:val="22"/>
              </w:rPr>
              <w:t xml:space="preserve"> was helpful in identifying areas of agreement and disagreement on course topics that helped me to learn.</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6</w:t>
            </w:r>
          </w:p>
        </w:tc>
        <w:tc>
          <w:tcPr>
            <w:tcW w:w="4933" w:type="dxa"/>
          </w:tcPr>
          <w:p w:rsidR="001D4624" w:rsidRPr="00EF02AC" w:rsidRDefault="001D4624" w:rsidP="001D4624">
            <w:pPr>
              <w:spacing w:line="240" w:lineRule="auto"/>
              <w:ind w:firstLine="0"/>
              <w:rPr>
                <w:bCs/>
                <w:color w:val="000000"/>
                <w:sz w:val="22"/>
              </w:rPr>
            </w:pPr>
            <w:r w:rsidRPr="00EF02AC">
              <w:rPr>
                <w:color w:val="000000"/>
                <w:sz w:val="22"/>
              </w:rPr>
              <w:t>The instructor was helpful in guiding the class towards understanding course topics in a way that helped me clarify my thinking.</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7</w:t>
            </w:r>
          </w:p>
        </w:tc>
        <w:tc>
          <w:tcPr>
            <w:tcW w:w="4933" w:type="dxa"/>
          </w:tcPr>
          <w:p w:rsidR="001D4624" w:rsidRPr="00EF02AC" w:rsidRDefault="001D4624" w:rsidP="001D4624">
            <w:pPr>
              <w:spacing w:line="240" w:lineRule="auto"/>
              <w:ind w:firstLine="0"/>
              <w:rPr>
                <w:color w:val="000000"/>
                <w:sz w:val="22"/>
              </w:rPr>
            </w:pPr>
            <w:r w:rsidRPr="00EF02AC">
              <w:rPr>
                <w:bCs/>
                <w:color w:val="000000"/>
                <w:sz w:val="22"/>
              </w:rPr>
              <w:t>The instructor helped to keep course participants engaged and participating in productive dialogue.</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lastRenderedPageBreak/>
              <w:t>8</w:t>
            </w:r>
          </w:p>
        </w:tc>
        <w:tc>
          <w:tcPr>
            <w:tcW w:w="4933" w:type="dxa"/>
          </w:tcPr>
          <w:p w:rsidR="001D4624" w:rsidRPr="00EF02AC" w:rsidRDefault="001D4624" w:rsidP="001D4624">
            <w:pPr>
              <w:spacing w:line="240" w:lineRule="auto"/>
              <w:ind w:firstLine="0"/>
              <w:rPr>
                <w:bCs/>
                <w:color w:val="000000"/>
                <w:sz w:val="22"/>
              </w:rPr>
            </w:pPr>
            <w:r w:rsidRPr="00EF02AC">
              <w:rPr>
                <w:bCs/>
                <w:color w:val="000000"/>
                <w:sz w:val="22"/>
              </w:rPr>
              <w:t>The instructor helped keep the course participants on task in a way that helped me to learn.</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9</w:t>
            </w:r>
          </w:p>
        </w:tc>
        <w:tc>
          <w:tcPr>
            <w:tcW w:w="4933" w:type="dxa"/>
          </w:tcPr>
          <w:p w:rsidR="001D4624" w:rsidRPr="00EF02AC" w:rsidRDefault="001D4624" w:rsidP="001D4624">
            <w:pPr>
              <w:spacing w:line="240" w:lineRule="auto"/>
              <w:ind w:firstLine="0"/>
              <w:rPr>
                <w:bCs/>
                <w:color w:val="000000"/>
                <w:sz w:val="22"/>
              </w:rPr>
            </w:pPr>
            <w:r w:rsidRPr="00EF02AC">
              <w:rPr>
                <w:color w:val="000000"/>
                <w:sz w:val="22"/>
              </w:rPr>
              <w:t>The instructor encouraged course participants to explore new concepts in this course.</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10</w:t>
            </w:r>
          </w:p>
        </w:tc>
        <w:tc>
          <w:tcPr>
            <w:tcW w:w="4933" w:type="dxa"/>
          </w:tcPr>
          <w:p w:rsidR="001D4624" w:rsidRPr="00EF02AC" w:rsidRDefault="001D4624" w:rsidP="001D4624">
            <w:pPr>
              <w:spacing w:line="240" w:lineRule="auto"/>
              <w:ind w:firstLine="0"/>
              <w:rPr>
                <w:color w:val="000000"/>
                <w:sz w:val="22"/>
              </w:rPr>
            </w:pPr>
            <w:r w:rsidRPr="00EF02AC">
              <w:rPr>
                <w:color w:val="000000"/>
                <w:sz w:val="22"/>
              </w:rPr>
              <w:t>Instructor actions reinforced the development of a sense of community among course participants</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11</w:t>
            </w:r>
          </w:p>
        </w:tc>
        <w:tc>
          <w:tcPr>
            <w:tcW w:w="4933" w:type="dxa"/>
          </w:tcPr>
          <w:p w:rsidR="001D4624" w:rsidRPr="00EF02AC" w:rsidRDefault="001D4624" w:rsidP="001D4624">
            <w:pPr>
              <w:spacing w:line="240" w:lineRule="auto"/>
              <w:ind w:firstLine="0"/>
              <w:rPr>
                <w:color w:val="000000"/>
                <w:sz w:val="22"/>
              </w:rPr>
            </w:pPr>
            <w:r w:rsidRPr="00EF02AC">
              <w:rPr>
                <w:bCs/>
                <w:color w:val="000000"/>
                <w:sz w:val="22"/>
              </w:rPr>
              <w:t>The instructor</w:t>
            </w:r>
            <w:r w:rsidRPr="00EF02AC">
              <w:rPr>
                <w:color w:val="000000"/>
                <w:sz w:val="22"/>
              </w:rPr>
              <w:t xml:space="preserve"> helped to focus discussion on relevant issues in a way that helped me to learn.</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12</w:t>
            </w:r>
          </w:p>
        </w:tc>
        <w:tc>
          <w:tcPr>
            <w:tcW w:w="4933" w:type="dxa"/>
          </w:tcPr>
          <w:p w:rsidR="001D4624" w:rsidRPr="00EF02AC" w:rsidRDefault="001D4624" w:rsidP="001D4624">
            <w:pPr>
              <w:spacing w:line="240" w:lineRule="auto"/>
              <w:ind w:firstLine="0"/>
              <w:rPr>
                <w:bCs/>
                <w:color w:val="000000"/>
                <w:sz w:val="22"/>
              </w:rPr>
            </w:pPr>
            <w:r w:rsidRPr="00EF02AC">
              <w:rPr>
                <w:iCs/>
                <w:color w:val="000000"/>
                <w:sz w:val="22"/>
              </w:rPr>
              <w:t>The instructor provided feedback that helped me understand my strengths and weaknesses (relative to the course’s goals and objectives. )</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1D4624" w:rsidTr="006458BD">
        <w:tc>
          <w:tcPr>
            <w:tcW w:w="580" w:type="dxa"/>
          </w:tcPr>
          <w:p w:rsidR="001D4624" w:rsidRDefault="001D4624" w:rsidP="00846BF7">
            <w:pPr>
              <w:spacing w:line="240" w:lineRule="auto"/>
              <w:ind w:firstLine="0"/>
              <w:rPr>
                <w:sz w:val="22"/>
              </w:rPr>
            </w:pPr>
            <w:r>
              <w:rPr>
                <w:sz w:val="22"/>
              </w:rPr>
              <w:t>13</w:t>
            </w:r>
          </w:p>
        </w:tc>
        <w:tc>
          <w:tcPr>
            <w:tcW w:w="4933" w:type="dxa"/>
          </w:tcPr>
          <w:p w:rsidR="001D4624" w:rsidRPr="00EF02AC" w:rsidRDefault="001D4624" w:rsidP="001D4624">
            <w:pPr>
              <w:spacing w:line="240" w:lineRule="auto"/>
              <w:ind w:firstLine="0"/>
              <w:rPr>
                <w:iCs/>
                <w:color w:val="000000"/>
                <w:sz w:val="22"/>
              </w:rPr>
            </w:pPr>
            <w:r w:rsidRPr="00EF02AC">
              <w:rPr>
                <w:iCs/>
                <w:color w:val="000000"/>
                <w:sz w:val="22"/>
              </w:rPr>
              <w:t>The instructor provided feedback in a timely fashion.</w:t>
            </w:r>
          </w:p>
        </w:tc>
        <w:tc>
          <w:tcPr>
            <w:tcW w:w="3343" w:type="dxa"/>
          </w:tcPr>
          <w:p w:rsidR="001D4624" w:rsidRPr="00EF02AC" w:rsidRDefault="001D4624" w:rsidP="001D4624">
            <w:pPr>
              <w:ind w:right="144" w:firstLine="0"/>
              <w:rPr>
                <w:b/>
                <w:sz w:val="20"/>
                <w:szCs w:val="20"/>
              </w:rPr>
            </w:pPr>
            <w:r w:rsidRPr="00EF02AC">
              <w:rPr>
                <w:b/>
                <w:sz w:val="20"/>
                <w:szCs w:val="20"/>
              </w:rPr>
              <w:t>1           2           3           4           5</w:t>
            </w:r>
          </w:p>
        </w:tc>
      </w:tr>
      <w:tr w:rsidR="00516F2F" w:rsidTr="006458BD">
        <w:tc>
          <w:tcPr>
            <w:tcW w:w="8856" w:type="dxa"/>
            <w:gridSpan w:val="3"/>
          </w:tcPr>
          <w:p w:rsidR="00516F2F" w:rsidRPr="00EF02AC" w:rsidRDefault="001E6814" w:rsidP="001E6814">
            <w:pPr>
              <w:spacing w:line="240" w:lineRule="auto"/>
              <w:ind w:right="144" w:firstLine="0"/>
              <w:rPr>
                <w:b/>
                <w:sz w:val="20"/>
                <w:szCs w:val="20"/>
              </w:rPr>
            </w:pPr>
            <w:r w:rsidRPr="00EF02AC">
              <w:rPr>
                <w:sz w:val="22"/>
              </w:rPr>
              <w:t>The following statements refer to your perceptions of “</w:t>
            </w:r>
            <w:r w:rsidRPr="00EF02AC">
              <w:rPr>
                <w:b/>
                <w:sz w:val="22"/>
              </w:rPr>
              <w:t>Social Presence</w:t>
            </w:r>
            <w:r w:rsidRPr="00EF02AC">
              <w:rPr>
                <w:sz w:val="22"/>
              </w:rPr>
              <w:t>” --</w:t>
            </w:r>
            <w:r w:rsidRPr="00EF02AC">
              <w:rPr>
                <w:color w:val="000000"/>
                <w:sz w:val="22"/>
              </w:rPr>
              <w:t xml:space="preserve"> the degree to which you feel socially and emotionally connected with others -- in your course.  </w:t>
            </w:r>
            <w:r w:rsidRPr="00EF02AC">
              <w:rPr>
                <w:sz w:val="22"/>
              </w:rPr>
              <w:t>Please indicate both your agreement or disagreement with each statement and how important you think it is.</w:t>
            </w:r>
          </w:p>
        </w:tc>
      </w:tr>
      <w:tr w:rsidR="001E6814" w:rsidTr="006458BD">
        <w:tc>
          <w:tcPr>
            <w:tcW w:w="580" w:type="dxa"/>
          </w:tcPr>
          <w:p w:rsidR="001E6814" w:rsidRDefault="001E6814" w:rsidP="001E6814">
            <w:pPr>
              <w:spacing w:line="240" w:lineRule="auto"/>
              <w:ind w:right="144" w:firstLine="0"/>
              <w:rPr>
                <w:sz w:val="22"/>
              </w:rPr>
            </w:pPr>
          </w:p>
          <w:p w:rsidR="008D3A14" w:rsidRPr="00EF02AC" w:rsidRDefault="008D3A14" w:rsidP="001E6814">
            <w:pPr>
              <w:spacing w:line="240" w:lineRule="auto"/>
              <w:ind w:right="144" w:firstLine="0"/>
              <w:rPr>
                <w:sz w:val="22"/>
              </w:rPr>
            </w:pPr>
            <w:r>
              <w:rPr>
                <w:sz w:val="22"/>
              </w:rPr>
              <w:t>#</w:t>
            </w:r>
          </w:p>
        </w:tc>
        <w:tc>
          <w:tcPr>
            <w:tcW w:w="4933" w:type="dxa"/>
          </w:tcPr>
          <w:p w:rsidR="008D3A14" w:rsidRDefault="008D3A14" w:rsidP="008D3A14">
            <w:pPr>
              <w:spacing w:line="240" w:lineRule="auto"/>
              <w:ind w:right="144" w:firstLine="0"/>
              <w:jc w:val="center"/>
              <w:rPr>
                <w:b/>
                <w:sz w:val="22"/>
              </w:rPr>
            </w:pPr>
          </w:p>
          <w:p w:rsidR="001E6814" w:rsidRPr="00EF02AC" w:rsidRDefault="008D3A14" w:rsidP="008D3A14">
            <w:pPr>
              <w:spacing w:line="240" w:lineRule="auto"/>
              <w:ind w:right="144" w:firstLine="0"/>
              <w:jc w:val="center"/>
              <w:rPr>
                <w:sz w:val="22"/>
              </w:rPr>
            </w:pPr>
            <w:r w:rsidRPr="00EF02AC">
              <w:rPr>
                <w:b/>
                <w:sz w:val="22"/>
              </w:rPr>
              <w:t>Statement</w:t>
            </w:r>
          </w:p>
        </w:tc>
        <w:tc>
          <w:tcPr>
            <w:tcW w:w="3343" w:type="dxa"/>
          </w:tcPr>
          <w:p w:rsidR="008D3A14" w:rsidRPr="00EF02AC" w:rsidRDefault="008D3A14" w:rsidP="008D3A14">
            <w:pPr>
              <w:spacing w:line="240" w:lineRule="auto"/>
              <w:ind w:right="144"/>
              <w:jc w:val="center"/>
              <w:rPr>
                <w:b/>
                <w:sz w:val="20"/>
                <w:szCs w:val="20"/>
              </w:rPr>
            </w:pPr>
            <w:r w:rsidRPr="00EF02AC">
              <w:rPr>
                <w:b/>
                <w:sz w:val="20"/>
                <w:szCs w:val="20"/>
              </w:rPr>
              <w:t>Agreement</w:t>
            </w:r>
          </w:p>
          <w:p w:rsidR="001E6814" w:rsidRPr="00EF02AC" w:rsidRDefault="008D3A14" w:rsidP="008D3A14">
            <w:pPr>
              <w:spacing w:line="240" w:lineRule="auto"/>
              <w:ind w:right="144" w:firstLine="0"/>
              <w:rPr>
                <w:sz w:val="22"/>
              </w:rPr>
            </w:pPr>
            <w:r w:rsidRPr="00EF02AC">
              <w:rPr>
                <w:color w:val="000000"/>
                <w:sz w:val="20"/>
                <w:szCs w:val="20"/>
              </w:rPr>
              <w:t>1 = strongly disagree, 2 = disagree, 3 = neutral, 4 = agree, 5 = strongly agree</w:t>
            </w:r>
          </w:p>
        </w:tc>
      </w:tr>
      <w:tr w:rsidR="006458BD" w:rsidTr="006458BD">
        <w:tc>
          <w:tcPr>
            <w:tcW w:w="580" w:type="dxa"/>
          </w:tcPr>
          <w:p w:rsidR="006458BD" w:rsidRDefault="006458BD" w:rsidP="001E6814">
            <w:pPr>
              <w:spacing w:line="240" w:lineRule="auto"/>
              <w:ind w:right="144" w:firstLine="0"/>
              <w:rPr>
                <w:sz w:val="22"/>
              </w:rPr>
            </w:pPr>
            <w:r>
              <w:rPr>
                <w:sz w:val="22"/>
              </w:rPr>
              <w:t>14</w:t>
            </w:r>
          </w:p>
        </w:tc>
        <w:tc>
          <w:tcPr>
            <w:tcW w:w="4933" w:type="dxa"/>
          </w:tcPr>
          <w:p w:rsidR="006458BD" w:rsidRDefault="006458BD" w:rsidP="008D3A14">
            <w:pPr>
              <w:spacing w:line="240" w:lineRule="auto"/>
              <w:ind w:right="144" w:firstLine="0"/>
              <w:rPr>
                <w:b/>
                <w:sz w:val="22"/>
              </w:rPr>
            </w:pPr>
            <w:r w:rsidRPr="00EF02AC">
              <w:rPr>
                <w:color w:val="000000"/>
                <w:sz w:val="22"/>
              </w:rPr>
              <w:t>Getting to know other course participants gave me a sense of belonging in the course.</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15</w:t>
            </w:r>
          </w:p>
        </w:tc>
        <w:tc>
          <w:tcPr>
            <w:tcW w:w="4933" w:type="dxa"/>
          </w:tcPr>
          <w:p w:rsidR="006458BD" w:rsidRPr="00EF02AC" w:rsidRDefault="006458BD" w:rsidP="008D3A14">
            <w:pPr>
              <w:spacing w:line="240" w:lineRule="auto"/>
              <w:ind w:right="144" w:firstLine="0"/>
              <w:rPr>
                <w:color w:val="000000"/>
                <w:sz w:val="22"/>
              </w:rPr>
            </w:pPr>
            <w:r w:rsidRPr="00EF02AC">
              <w:rPr>
                <w:color w:val="000000"/>
                <w:sz w:val="22"/>
              </w:rPr>
              <w:t>I was able to form distinct impressions of some course participants.</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16</w:t>
            </w:r>
          </w:p>
        </w:tc>
        <w:tc>
          <w:tcPr>
            <w:tcW w:w="4933" w:type="dxa"/>
          </w:tcPr>
          <w:p w:rsidR="006458BD" w:rsidRPr="00EF02AC" w:rsidRDefault="006458BD" w:rsidP="008D3A14">
            <w:pPr>
              <w:spacing w:line="240" w:lineRule="auto"/>
              <w:ind w:right="144" w:firstLine="0"/>
              <w:rPr>
                <w:color w:val="000000"/>
                <w:sz w:val="22"/>
              </w:rPr>
            </w:pPr>
            <w:r w:rsidRPr="00EF02AC">
              <w:rPr>
                <w:sz w:val="22"/>
              </w:rPr>
              <w:t>Online or web-based communication is an excellent medium for social interaction.</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17</w:t>
            </w:r>
          </w:p>
        </w:tc>
        <w:tc>
          <w:tcPr>
            <w:tcW w:w="4933" w:type="dxa"/>
          </w:tcPr>
          <w:p w:rsidR="006458BD" w:rsidRPr="00EF02AC" w:rsidRDefault="006458BD" w:rsidP="008D3A14">
            <w:pPr>
              <w:spacing w:line="240" w:lineRule="auto"/>
              <w:ind w:right="144" w:firstLine="0"/>
              <w:rPr>
                <w:sz w:val="22"/>
              </w:rPr>
            </w:pPr>
            <w:r w:rsidRPr="00EF02AC">
              <w:rPr>
                <w:color w:val="000000"/>
                <w:sz w:val="22"/>
              </w:rPr>
              <w:t>I felt comfortable conversing through the online medium.</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18</w:t>
            </w:r>
          </w:p>
        </w:tc>
        <w:tc>
          <w:tcPr>
            <w:tcW w:w="4933" w:type="dxa"/>
          </w:tcPr>
          <w:p w:rsidR="006458BD" w:rsidRPr="00EF02AC" w:rsidRDefault="006458BD" w:rsidP="008D3A14">
            <w:pPr>
              <w:spacing w:line="240" w:lineRule="auto"/>
              <w:ind w:right="144" w:firstLine="0"/>
              <w:rPr>
                <w:color w:val="000000"/>
                <w:sz w:val="22"/>
              </w:rPr>
            </w:pPr>
            <w:r w:rsidRPr="00EF02AC">
              <w:rPr>
                <w:color w:val="000000"/>
                <w:sz w:val="22"/>
              </w:rPr>
              <w:t>I felt comfortable participating in the course discussions.</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19</w:t>
            </w:r>
          </w:p>
        </w:tc>
        <w:tc>
          <w:tcPr>
            <w:tcW w:w="4933" w:type="dxa"/>
          </w:tcPr>
          <w:p w:rsidR="006458BD" w:rsidRPr="00EF02AC" w:rsidRDefault="006458BD" w:rsidP="008D3A14">
            <w:pPr>
              <w:spacing w:line="240" w:lineRule="auto"/>
              <w:ind w:right="144" w:firstLine="0"/>
              <w:rPr>
                <w:color w:val="000000"/>
                <w:sz w:val="22"/>
              </w:rPr>
            </w:pPr>
            <w:r w:rsidRPr="00EF02AC">
              <w:rPr>
                <w:color w:val="000000"/>
                <w:sz w:val="22"/>
              </w:rPr>
              <w:t>I felt comfortable interacting with other course participants.</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20</w:t>
            </w:r>
          </w:p>
        </w:tc>
        <w:tc>
          <w:tcPr>
            <w:tcW w:w="4933" w:type="dxa"/>
          </w:tcPr>
          <w:p w:rsidR="006458BD" w:rsidRPr="00EF02AC" w:rsidRDefault="006458BD" w:rsidP="008D3A14">
            <w:pPr>
              <w:spacing w:line="240" w:lineRule="auto"/>
              <w:ind w:right="144" w:firstLine="0"/>
              <w:rPr>
                <w:color w:val="000000"/>
                <w:sz w:val="22"/>
              </w:rPr>
            </w:pPr>
            <w:r w:rsidRPr="00EF02AC">
              <w:rPr>
                <w:color w:val="000000"/>
                <w:sz w:val="22"/>
              </w:rPr>
              <w:t>I felt comfortable disagreeing with other course participants while still maintaining a sense of trust.</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21</w:t>
            </w:r>
          </w:p>
        </w:tc>
        <w:tc>
          <w:tcPr>
            <w:tcW w:w="4933" w:type="dxa"/>
          </w:tcPr>
          <w:p w:rsidR="006458BD" w:rsidRPr="00EF02AC" w:rsidRDefault="006458BD" w:rsidP="008D3A14">
            <w:pPr>
              <w:spacing w:line="240" w:lineRule="auto"/>
              <w:ind w:right="144" w:firstLine="0"/>
              <w:rPr>
                <w:color w:val="000000"/>
                <w:sz w:val="22"/>
              </w:rPr>
            </w:pPr>
            <w:r w:rsidRPr="00EF02AC">
              <w:rPr>
                <w:color w:val="000000"/>
                <w:sz w:val="22"/>
              </w:rPr>
              <w:t>I felt that my point of view was acknowledged by other course participants.</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458BD" w:rsidTr="006458BD">
        <w:tc>
          <w:tcPr>
            <w:tcW w:w="580" w:type="dxa"/>
          </w:tcPr>
          <w:p w:rsidR="006458BD" w:rsidRDefault="006458BD" w:rsidP="001E6814">
            <w:pPr>
              <w:spacing w:line="240" w:lineRule="auto"/>
              <w:ind w:right="144" w:firstLine="0"/>
              <w:rPr>
                <w:sz w:val="22"/>
              </w:rPr>
            </w:pPr>
            <w:r>
              <w:rPr>
                <w:sz w:val="22"/>
              </w:rPr>
              <w:t>22</w:t>
            </w:r>
          </w:p>
        </w:tc>
        <w:tc>
          <w:tcPr>
            <w:tcW w:w="4933" w:type="dxa"/>
          </w:tcPr>
          <w:p w:rsidR="006458BD" w:rsidRPr="00EF02AC" w:rsidRDefault="006458BD" w:rsidP="008D3A14">
            <w:pPr>
              <w:spacing w:line="240" w:lineRule="auto"/>
              <w:ind w:right="144" w:firstLine="0"/>
              <w:rPr>
                <w:color w:val="000000"/>
                <w:sz w:val="22"/>
              </w:rPr>
            </w:pPr>
            <w:r w:rsidRPr="00EF02AC">
              <w:rPr>
                <w:color w:val="000000"/>
                <w:sz w:val="22"/>
              </w:rPr>
              <w:t>Online discussions help me to develop a sense of collaboration.</w:t>
            </w:r>
          </w:p>
        </w:tc>
        <w:tc>
          <w:tcPr>
            <w:tcW w:w="3343" w:type="dxa"/>
          </w:tcPr>
          <w:p w:rsidR="006458BD" w:rsidRPr="00EF02AC" w:rsidRDefault="006458BD" w:rsidP="006458BD">
            <w:pPr>
              <w:ind w:right="144" w:firstLine="0"/>
              <w:rPr>
                <w:b/>
                <w:sz w:val="20"/>
                <w:szCs w:val="20"/>
              </w:rPr>
            </w:pPr>
            <w:r w:rsidRPr="00EF02AC">
              <w:rPr>
                <w:b/>
                <w:sz w:val="20"/>
                <w:szCs w:val="20"/>
              </w:rPr>
              <w:t>1           2           3           4           5</w:t>
            </w:r>
          </w:p>
        </w:tc>
      </w:tr>
      <w:tr w:rsidR="006B1F8C" w:rsidTr="00B21A63">
        <w:tc>
          <w:tcPr>
            <w:tcW w:w="8856" w:type="dxa"/>
            <w:gridSpan w:val="3"/>
          </w:tcPr>
          <w:p w:rsidR="006B1F8C" w:rsidRPr="00EF02AC" w:rsidRDefault="0010301C" w:rsidP="0010301C">
            <w:pPr>
              <w:spacing w:line="240" w:lineRule="auto"/>
              <w:ind w:right="144" w:firstLine="0"/>
              <w:rPr>
                <w:b/>
                <w:sz w:val="20"/>
                <w:szCs w:val="20"/>
              </w:rPr>
            </w:pPr>
            <w:r w:rsidRPr="00EF02AC">
              <w:rPr>
                <w:sz w:val="22"/>
              </w:rPr>
              <w:t>The following statements relate to your perceptions of “</w:t>
            </w:r>
            <w:r w:rsidRPr="00EF02AC">
              <w:rPr>
                <w:b/>
                <w:sz w:val="22"/>
              </w:rPr>
              <w:t>Cognitive Presence</w:t>
            </w:r>
            <w:r w:rsidRPr="00EF02AC">
              <w:rPr>
                <w:sz w:val="22"/>
              </w:rPr>
              <w:t>” -- the extent to which you are able to construct and confirm meaning – in this course.  Please indicate both your agreement or disagreement with each statement and how important you think it is.</w:t>
            </w:r>
          </w:p>
        </w:tc>
      </w:tr>
      <w:tr w:rsidR="0010301C" w:rsidTr="0010301C">
        <w:tc>
          <w:tcPr>
            <w:tcW w:w="580" w:type="dxa"/>
          </w:tcPr>
          <w:p w:rsidR="0010301C" w:rsidRPr="00EF02AC" w:rsidRDefault="0010301C" w:rsidP="0010301C">
            <w:pPr>
              <w:spacing w:line="240" w:lineRule="auto"/>
              <w:ind w:right="144" w:firstLine="0"/>
              <w:rPr>
                <w:sz w:val="22"/>
              </w:rPr>
            </w:pPr>
            <w:r>
              <w:rPr>
                <w:sz w:val="22"/>
              </w:rPr>
              <w:t>#</w:t>
            </w:r>
          </w:p>
        </w:tc>
        <w:tc>
          <w:tcPr>
            <w:tcW w:w="4933" w:type="dxa"/>
          </w:tcPr>
          <w:p w:rsidR="0010301C" w:rsidRDefault="0010301C" w:rsidP="00B21A63">
            <w:pPr>
              <w:spacing w:line="240" w:lineRule="auto"/>
              <w:ind w:right="144" w:firstLine="0"/>
              <w:jc w:val="center"/>
              <w:rPr>
                <w:b/>
                <w:sz w:val="22"/>
              </w:rPr>
            </w:pPr>
          </w:p>
          <w:p w:rsidR="0010301C" w:rsidRPr="00EF02AC" w:rsidRDefault="0010301C" w:rsidP="00B21A63">
            <w:pPr>
              <w:spacing w:line="240" w:lineRule="auto"/>
              <w:ind w:right="144" w:firstLine="0"/>
              <w:jc w:val="center"/>
              <w:rPr>
                <w:sz w:val="22"/>
              </w:rPr>
            </w:pPr>
            <w:r w:rsidRPr="00EF02AC">
              <w:rPr>
                <w:b/>
                <w:sz w:val="22"/>
              </w:rPr>
              <w:t>Statement</w:t>
            </w:r>
          </w:p>
        </w:tc>
        <w:tc>
          <w:tcPr>
            <w:tcW w:w="3343" w:type="dxa"/>
          </w:tcPr>
          <w:p w:rsidR="0010301C" w:rsidRPr="00EF02AC" w:rsidRDefault="0010301C" w:rsidP="00B21A63">
            <w:pPr>
              <w:spacing w:line="240" w:lineRule="auto"/>
              <w:ind w:right="144"/>
              <w:jc w:val="center"/>
              <w:rPr>
                <w:b/>
                <w:sz w:val="20"/>
                <w:szCs w:val="20"/>
              </w:rPr>
            </w:pPr>
            <w:r w:rsidRPr="00EF02AC">
              <w:rPr>
                <w:b/>
                <w:sz w:val="20"/>
                <w:szCs w:val="20"/>
              </w:rPr>
              <w:t>Agreement</w:t>
            </w:r>
          </w:p>
          <w:p w:rsidR="0010301C" w:rsidRPr="00EF02AC" w:rsidRDefault="0010301C" w:rsidP="00B21A63">
            <w:pPr>
              <w:spacing w:line="240" w:lineRule="auto"/>
              <w:ind w:right="144" w:firstLine="0"/>
              <w:rPr>
                <w:sz w:val="22"/>
              </w:rPr>
            </w:pPr>
            <w:r w:rsidRPr="00EF02AC">
              <w:rPr>
                <w:color w:val="000000"/>
                <w:sz w:val="20"/>
                <w:szCs w:val="20"/>
              </w:rPr>
              <w:t>1 = strongly disagree, 2 = disagree, 3 = neutral, 4 = agree, 5 = strongly agree</w:t>
            </w:r>
          </w:p>
        </w:tc>
      </w:tr>
      <w:tr w:rsidR="00C97D6B" w:rsidTr="0010301C">
        <w:tc>
          <w:tcPr>
            <w:tcW w:w="580" w:type="dxa"/>
          </w:tcPr>
          <w:p w:rsidR="00C97D6B" w:rsidRDefault="00C97D6B" w:rsidP="0010301C">
            <w:pPr>
              <w:spacing w:line="240" w:lineRule="auto"/>
              <w:ind w:right="144" w:firstLine="0"/>
              <w:rPr>
                <w:sz w:val="22"/>
              </w:rPr>
            </w:pPr>
            <w:r>
              <w:rPr>
                <w:sz w:val="22"/>
              </w:rPr>
              <w:t>23</w:t>
            </w:r>
          </w:p>
        </w:tc>
        <w:tc>
          <w:tcPr>
            <w:tcW w:w="4933" w:type="dxa"/>
          </w:tcPr>
          <w:p w:rsidR="00C97D6B" w:rsidRDefault="00C97D6B" w:rsidP="00C97D6B">
            <w:pPr>
              <w:spacing w:line="240" w:lineRule="auto"/>
              <w:ind w:right="144" w:firstLine="0"/>
              <w:rPr>
                <w:b/>
                <w:sz w:val="22"/>
              </w:rPr>
            </w:pPr>
            <w:r w:rsidRPr="00EF02AC">
              <w:rPr>
                <w:color w:val="000000"/>
                <w:sz w:val="22"/>
              </w:rPr>
              <w:t>Problems posed increased my interest in course issues.</w:t>
            </w:r>
          </w:p>
        </w:tc>
        <w:tc>
          <w:tcPr>
            <w:tcW w:w="3343" w:type="dxa"/>
          </w:tcPr>
          <w:p w:rsidR="00C97D6B" w:rsidRPr="00EF02AC" w:rsidRDefault="00573938" w:rsidP="00573938">
            <w:pPr>
              <w:spacing w:line="240" w:lineRule="auto"/>
              <w:ind w:right="144" w:firstLine="0"/>
              <w:rPr>
                <w:b/>
                <w:sz w:val="20"/>
                <w:szCs w:val="20"/>
              </w:rPr>
            </w:pPr>
            <w:r w:rsidRPr="00EF02AC">
              <w:rPr>
                <w:b/>
                <w:sz w:val="20"/>
                <w:szCs w:val="20"/>
              </w:rPr>
              <w:t>1           2           3           4           5</w:t>
            </w:r>
          </w:p>
        </w:tc>
      </w:tr>
      <w:tr w:rsidR="00C97D6B" w:rsidTr="0010301C">
        <w:tc>
          <w:tcPr>
            <w:tcW w:w="580" w:type="dxa"/>
          </w:tcPr>
          <w:p w:rsidR="00C97D6B" w:rsidRDefault="00C97D6B" w:rsidP="0010301C">
            <w:pPr>
              <w:spacing w:line="240" w:lineRule="auto"/>
              <w:ind w:right="144" w:firstLine="0"/>
              <w:rPr>
                <w:sz w:val="22"/>
              </w:rPr>
            </w:pPr>
            <w:r>
              <w:rPr>
                <w:sz w:val="22"/>
              </w:rPr>
              <w:t>24</w:t>
            </w:r>
          </w:p>
        </w:tc>
        <w:tc>
          <w:tcPr>
            <w:tcW w:w="4933" w:type="dxa"/>
          </w:tcPr>
          <w:p w:rsidR="00C97D6B" w:rsidRPr="00EF02AC" w:rsidRDefault="00724165" w:rsidP="00C97D6B">
            <w:pPr>
              <w:spacing w:line="240" w:lineRule="auto"/>
              <w:ind w:right="144" w:firstLine="0"/>
              <w:rPr>
                <w:color w:val="000000"/>
                <w:sz w:val="22"/>
              </w:rPr>
            </w:pPr>
            <w:r w:rsidRPr="00EF02AC">
              <w:rPr>
                <w:color w:val="000000"/>
                <w:sz w:val="22"/>
              </w:rPr>
              <w:t>Course activities piqued my curiosity</w:t>
            </w:r>
          </w:p>
        </w:tc>
        <w:tc>
          <w:tcPr>
            <w:tcW w:w="3343" w:type="dxa"/>
          </w:tcPr>
          <w:p w:rsidR="00C97D6B" w:rsidRPr="00EF02AC" w:rsidRDefault="00573938" w:rsidP="00573938">
            <w:pPr>
              <w:spacing w:line="240" w:lineRule="auto"/>
              <w:ind w:right="144" w:firstLine="0"/>
              <w:rPr>
                <w:b/>
                <w:sz w:val="20"/>
                <w:szCs w:val="20"/>
              </w:rPr>
            </w:pPr>
            <w:r w:rsidRPr="00EF02AC">
              <w:rPr>
                <w:b/>
                <w:sz w:val="20"/>
                <w:szCs w:val="20"/>
              </w:rPr>
              <w:t>1           2           3           4           5</w:t>
            </w:r>
          </w:p>
        </w:tc>
      </w:tr>
      <w:tr w:rsidR="00724165" w:rsidTr="0010301C">
        <w:tc>
          <w:tcPr>
            <w:tcW w:w="580" w:type="dxa"/>
          </w:tcPr>
          <w:p w:rsidR="00724165" w:rsidRDefault="00724165" w:rsidP="0010301C">
            <w:pPr>
              <w:spacing w:line="240" w:lineRule="auto"/>
              <w:ind w:right="144" w:firstLine="0"/>
              <w:rPr>
                <w:sz w:val="22"/>
              </w:rPr>
            </w:pPr>
            <w:r>
              <w:rPr>
                <w:sz w:val="22"/>
              </w:rPr>
              <w:lastRenderedPageBreak/>
              <w:t>25</w:t>
            </w:r>
          </w:p>
        </w:tc>
        <w:tc>
          <w:tcPr>
            <w:tcW w:w="4933" w:type="dxa"/>
          </w:tcPr>
          <w:p w:rsidR="00724165" w:rsidRPr="00EF02AC" w:rsidRDefault="00815E20" w:rsidP="00C97D6B">
            <w:pPr>
              <w:spacing w:line="240" w:lineRule="auto"/>
              <w:ind w:right="144" w:firstLine="0"/>
              <w:rPr>
                <w:color w:val="000000"/>
                <w:sz w:val="22"/>
              </w:rPr>
            </w:pPr>
            <w:r w:rsidRPr="00EF02AC">
              <w:rPr>
                <w:color w:val="000000"/>
                <w:sz w:val="22"/>
              </w:rPr>
              <w:t>I felt motivated to explore content related questions.</w:t>
            </w:r>
          </w:p>
        </w:tc>
        <w:tc>
          <w:tcPr>
            <w:tcW w:w="3343" w:type="dxa"/>
          </w:tcPr>
          <w:p w:rsidR="00724165" w:rsidRPr="00EF02AC" w:rsidRDefault="00573938" w:rsidP="00573938">
            <w:pPr>
              <w:spacing w:line="240" w:lineRule="auto"/>
              <w:ind w:right="144" w:firstLine="0"/>
              <w:rPr>
                <w:b/>
                <w:sz w:val="20"/>
                <w:szCs w:val="20"/>
              </w:rPr>
            </w:pPr>
            <w:r w:rsidRPr="00EF02AC">
              <w:rPr>
                <w:b/>
                <w:sz w:val="20"/>
                <w:szCs w:val="20"/>
              </w:rPr>
              <w:t>1           2           3           4           5</w:t>
            </w:r>
          </w:p>
        </w:tc>
      </w:tr>
      <w:tr w:rsidR="00815E20" w:rsidTr="0010301C">
        <w:tc>
          <w:tcPr>
            <w:tcW w:w="580" w:type="dxa"/>
          </w:tcPr>
          <w:p w:rsidR="00815E20" w:rsidRDefault="00815E20" w:rsidP="0010301C">
            <w:pPr>
              <w:spacing w:line="240" w:lineRule="auto"/>
              <w:ind w:right="144" w:firstLine="0"/>
              <w:rPr>
                <w:sz w:val="22"/>
              </w:rPr>
            </w:pPr>
            <w:r>
              <w:rPr>
                <w:sz w:val="22"/>
              </w:rPr>
              <w:t>26</w:t>
            </w:r>
          </w:p>
        </w:tc>
        <w:tc>
          <w:tcPr>
            <w:tcW w:w="4933" w:type="dxa"/>
          </w:tcPr>
          <w:p w:rsidR="00815E20" w:rsidRPr="00EF02AC" w:rsidRDefault="00746DF6" w:rsidP="00C97D6B">
            <w:pPr>
              <w:spacing w:line="240" w:lineRule="auto"/>
              <w:ind w:right="144" w:firstLine="0"/>
              <w:rPr>
                <w:color w:val="000000"/>
                <w:sz w:val="22"/>
              </w:rPr>
            </w:pPr>
            <w:r w:rsidRPr="00EF02AC">
              <w:rPr>
                <w:color w:val="000000"/>
                <w:sz w:val="22"/>
              </w:rPr>
              <w:t>I utilized a variety of information sources to explore problems posed in this course.</w:t>
            </w:r>
          </w:p>
        </w:tc>
        <w:tc>
          <w:tcPr>
            <w:tcW w:w="3343" w:type="dxa"/>
          </w:tcPr>
          <w:p w:rsidR="00815E20" w:rsidRPr="00EF02AC" w:rsidRDefault="00573938" w:rsidP="00573938">
            <w:pPr>
              <w:spacing w:line="240" w:lineRule="auto"/>
              <w:ind w:right="144" w:firstLine="0"/>
              <w:rPr>
                <w:b/>
                <w:sz w:val="20"/>
                <w:szCs w:val="20"/>
              </w:rPr>
            </w:pPr>
            <w:r w:rsidRPr="00EF02AC">
              <w:rPr>
                <w:b/>
                <w:sz w:val="20"/>
                <w:szCs w:val="20"/>
              </w:rPr>
              <w:t>1           2           3           4           5</w:t>
            </w:r>
          </w:p>
        </w:tc>
      </w:tr>
      <w:tr w:rsidR="00746DF6" w:rsidTr="0010301C">
        <w:tc>
          <w:tcPr>
            <w:tcW w:w="580" w:type="dxa"/>
          </w:tcPr>
          <w:p w:rsidR="00746DF6" w:rsidRDefault="00746DF6" w:rsidP="0010301C">
            <w:pPr>
              <w:spacing w:line="240" w:lineRule="auto"/>
              <w:ind w:right="144" w:firstLine="0"/>
              <w:rPr>
                <w:sz w:val="22"/>
              </w:rPr>
            </w:pPr>
            <w:r>
              <w:rPr>
                <w:sz w:val="22"/>
              </w:rPr>
              <w:t>27</w:t>
            </w:r>
          </w:p>
        </w:tc>
        <w:tc>
          <w:tcPr>
            <w:tcW w:w="4933" w:type="dxa"/>
          </w:tcPr>
          <w:p w:rsidR="00746DF6" w:rsidRPr="00EF02AC" w:rsidRDefault="00C05092" w:rsidP="00C97D6B">
            <w:pPr>
              <w:spacing w:line="240" w:lineRule="auto"/>
              <w:ind w:right="144" w:firstLine="0"/>
              <w:rPr>
                <w:color w:val="000000"/>
                <w:sz w:val="22"/>
              </w:rPr>
            </w:pPr>
            <w:r w:rsidRPr="00EF02AC">
              <w:rPr>
                <w:color w:val="000000"/>
                <w:sz w:val="22"/>
              </w:rPr>
              <w:t>Brainstorming and finding relevant information helped me resolve content related questions.</w:t>
            </w:r>
          </w:p>
        </w:tc>
        <w:tc>
          <w:tcPr>
            <w:tcW w:w="3343" w:type="dxa"/>
          </w:tcPr>
          <w:p w:rsidR="00746DF6" w:rsidRPr="00EF02AC" w:rsidRDefault="00573938" w:rsidP="00573938">
            <w:pPr>
              <w:spacing w:line="240" w:lineRule="auto"/>
              <w:ind w:right="144" w:firstLine="0"/>
              <w:rPr>
                <w:b/>
                <w:sz w:val="20"/>
                <w:szCs w:val="20"/>
              </w:rPr>
            </w:pPr>
            <w:r w:rsidRPr="00EF02AC">
              <w:rPr>
                <w:b/>
                <w:sz w:val="20"/>
                <w:szCs w:val="20"/>
              </w:rPr>
              <w:t>1           2           3           4           5</w:t>
            </w:r>
          </w:p>
        </w:tc>
      </w:tr>
      <w:tr w:rsidR="00C05092" w:rsidTr="0010301C">
        <w:tc>
          <w:tcPr>
            <w:tcW w:w="580" w:type="dxa"/>
          </w:tcPr>
          <w:p w:rsidR="00C05092" w:rsidRDefault="00C05092" w:rsidP="0010301C">
            <w:pPr>
              <w:spacing w:line="240" w:lineRule="auto"/>
              <w:ind w:right="144" w:firstLine="0"/>
              <w:rPr>
                <w:sz w:val="22"/>
              </w:rPr>
            </w:pPr>
            <w:r>
              <w:rPr>
                <w:sz w:val="22"/>
              </w:rPr>
              <w:t>28</w:t>
            </w:r>
          </w:p>
        </w:tc>
        <w:tc>
          <w:tcPr>
            <w:tcW w:w="4933" w:type="dxa"/>
          </w:tcPr>
          <w:p w:rsidR="00702998" w:rsidRDefault="00702998" w:rsidP="00702998">
            <w:pPr>
              <w:spacing w:line="240" w:lineRule="auto"/>
              <w:ind w:right="-1080" w:firstLine="0"/>
              <w:rPr>
                <w:rStyle w:val="Vurgu"/>
                <w:i w:val="0"/>
                <w:color w:val="000000"/>
                <w:spacing w:val="5"/>
                <w:sz w:val="22"/>
              </w:rPr>
            </w:pPr>
            <w:r w:rsidRPr="00EF02AC">
              <w:rPr>
                <w:rStyle w:val="Vurgu"/>
                <w:i w:val="0"/>
                <w:color w:val="000000"/>
                <w:spacing w:val="5"/>
                <w:sz w:val="22"/>
              </w:rPr>
              <w:t>Discussing course content with my classmates was</w:t>
            </w:r>
          </w:p>
          <w:p w:rsidR="00702998" w:rsidRDefault="00702998" w:rsidP="00702998">
            <w:pPr>
              <w:spacing w:line="240" w:lineRule="auto"/>
              <w:ind w:right="-1080" w:firstLine="0"/>
              <w:rPr>
                <w:rStyle w:val="Vurgu"/>
                <w:i w:val="0"/>
                <w:color w:val="000000"/>
                <w:spacing w:val="5"/>
                <w:sz w:val="22"/>
              </w:rPr>
            </w:pPr>
            <w:r w:rsidRPr="00EF02AC">
              <w:rPr>
                <w:rStyle w:val="Vurgu"/>
                <w:i w:val="0"/>
                <w:color w:val="000000"/>
                <w:spacing w:val="5"/>
                <w:sz w:val="22"/>
              </w:rPr>
              <w:t>valuable in helping</w:t>
            </w:r>
            <w:r>
              <w:rPr>
                <w:rStyle w:val="Vurgu"/>
                <w:i w:val="0"/>
                <w:color w:val="000000"/>
                <w:spacing w:val="5"/>
                <w:sz w:val="22"/>
              </w:rPr>
              <w:t xml:space="preserve"> </w:t>
            </w:r>
            <w:r w:rsidRPr="00EF02AC">
              <w:rPr>
                <w:rStyle w:val="Vurgu"/>
                <w:i w:val="0"/>
                <w:color w:val="000000"/>
                <w:spacing w:val="5"/>
                <w:sz w:val="22"/>
              </w:rPr>
              <w:t xml:space="preserve">me appreciate different </w:t>
            </w:r>
          </w:p>
          <w:p w:rsidR="00C05092" w:rsidRPr="00702998" w:rsidRDefault="00702998" w:rsidP="00702998">
            <w:pPr>
              <w:spacing w:line="240" w:lineRule="auto"/>
              <w:ind w:right="-1080" w:firstLine="0"/>
              <w:rPr>
                <w:iCs/>
                <w:color w:val="000000"/>
                <w:spacing w:val="5"/>
                <w:sz w:val="22"/>
              </w:rPr>
            </w:pPr>
            <w:r w:rsidRPr="00EF02AC">
              <w:rPr>
                <w:rStyle w:val="Vurgu"/>
                <w:i w:val="0"/>
                <w:color w:val="000000"/>
                <w:spacing w:val="5"/>
                <w:sz w:val="22"/>
              </w:rPr>
              <w:t>perspectives.</w:t>
            </w:r>
          </w:p>
        </w:tc>
        <w:tc>
          <w:tcPr>
            <w:tcW w:w="3343" w:type="dxa"/>
          </w:tcPr>
          <w:p w:rsidR="00C05092" w:rsidRPr="00EF02AC" w:rsidRDefault="00573938" w:rsidP="00573938">
            <w:pPr>
              <w:spacing w:line="240" w:lineRule="auto"/>
              <w:ind w:right="144" w:firstLine="0"/>
              <w:rPr>
                <w:b/>
                <w:sz w:val="20"/>
                <w:szCs w:val="20"/>
              </w:rPr>
            </w:pPr>
            <w:r w:rsidRPr="00EF02AC">
              <w:rPr>
                <w:b/>
                <w:sz w:val="20"/>
                <w:szCs w:val="20"/>
              </w:rPr>
              <w:t>1           2           3           4           5</w:t>
            </w:r>
          </w:p>
        </w:tc>
      </w:tr>
      <w:tr w:rsidR="00FB3E9E" w:rsidTr="0010301C">
        <w:tc>
          <w:tcPr>
            <w:tcW w:w="580" w:type="dxa"/>
          </w:tcPr>
          <w:p w:rsidR="00FB3E9E" w:rsidRDefault="00FB3E9E" w:rsidP="0010301C">
            <w:pPr>
              <w:spacing w:line="240" w:lineRule="auto"/>
              <w:ind w:right="144" w:firstLine="0"/>
              <w:rPr>
                <w:sz w:val="22"/>
              </w:rPr>
            </w:pPr>
            <w:r>
              <w:rPr>
                <w:sz w:val="22"/>
              </w:rPr>
              <w:t>29</w:t>
            </w:r>
          </w:p>
        </w:tc>
        <w:tc>
          <w:tcPr>
            <w:tcW w:w="4933" w:type="dxa"/>
          </w:tcPr>
          <w:p w:rsidR="00573938" w:rsidRDefault="00612835" w:rsidP="00702998">
            <w:pPr>
              <w:spacing w:line="240" w:lineRule="auto"/>
              <w:ind w:right="-1080" w:firstLine="0"/>
              <w:rPr>
                <w:color w:val="000000"/>
                <w:sz w:val="22"/>
              </w:rPr>
            </w:pPr>
            <w:r w:rsidRPr="00EF02AC">
              <w:rPr>
                <w:color w:val="000000"/>
                <w:sz w:val="22"/>
              </w:rPr>
              <w:t xml:space="preserve">Combining new information helped me answer </w:t>
            </w:r>
          </w:p>
          <w:p w:rsidR="00FB3E9E" w:rsidRPr="00EF02AC" w:rsidRDefault="00612835" w:rsidP="00702998">
            <w:pPr>
              <w:spacing w:line="240" w:lineRule="auto"/>
              <w:ind w:right="-1080" w:firstLine="0"/>
              <w:rPr>
                <w:rStyle w:val="Vurgu"/>
                <w:i w:val="0"/>
                <w:color w:val="000000"/>
                <w:spacing w:val="5"/>
                <w:sz w:val="22"/>
              </w:rPr>
            </w:pPr>
            <w:r w:rsidRPr="00EF02AC">
              <w:rPr>
                <w:color w:val="000000"/>
                <w:sz w:val="22"/>
              </w:rPr>
              <w:t>questions raised in course activities.</w:t>
            </w:r>
          </w:p>
        </w:tc>
        <w:tc>
          <w:tcPr>
            <w:tcW w:w="3343" w:type="dxa"/>
          </w:tcPr>
          <w:p w:rsidR="00FB3E9E" w:rsidRPr="00EF02AC" w:rsidRDefault="00573938" w:rsidP="00573938">
            <w:pPr>
              <w:spacing w:line="240" w:lineRule="auto"/>
              <w:ind w:right="144" w:firstLine="0"/>
              <w:rPr>
                <w:b/>
                <w:sz w:val="20"/>
                <w:szCs w:val="20"/>
              </w:rPr>
            </w:pPr>
            <w:r w:rsidRPr="00EF02AC">
              <w:rPr>
                <w:b/>
                <w:sz w:val="20"/>
                <w:szCs w:val="20"/>
              </w:rPr>
              <w:t>1           2           3           4           5</w:t>
            </w:r>
          </w:p>
        </w:tc>
      </w:tr>
      <w:tr w:rsidR="00612835" w:rsidTr="0010301C">
        <w:tc>
          <w:tcPr>
            <w:tcW w:w="580" w:type="dxa"/>
          </w:tcPr>
          <w:p w:rsidR="00612835" w:rsidRDefault="00612835" w:rsidP="0010301C">
            <w:pPr>
              <w:spacing w:line="240" w:lineRule="auto"/>
              <w:ind w:right="144" w:firstLine="0"/>
              <w:rPr>
                <w:sz w:val="22"/>
              </w:rPr>
            </w:pPr>
            <w:r>
              <w:rPr>
                <w:sz w:val="22"/>
              </w:rPr>
              <w:t>30</w:t>
            </w:r>
          </w:p>
        </w:tc>
        <w:tc>
          <w:tcPr>
            <w:tcW w:w="4933" w:type="dxa"/>
          </w:tcPr>
          <w:p w:rsidR="00612835" w:rsidRPr="00EF02AC" w:rsidRDefault="00C952FF" w:rsidP="00702998">
            <w:pPr>
              <w:spacing w:line="240" w:lineRule="auto"/>
              <w:ind w:right="-1080" w:firstLine="0"/>
              <w:rPr>
                <w:color w:val="000000"/>
                <w:sz w:val="22"/>
              </w:rPr>
            </w:pPr>
            <w:r w:rsidRPr="00EF02AC">
              <w:rPr>
                <w:rStyle w:val="Vurgu"/>
                <w:i w:val="0"/>
                <w:color w:val="000000"/>
                <w:spacing w:val="5"/>
                <w:sz w:val="22"/>
              </w:rPr>
              <w:t>Learning activities helped me construct explanations/solutions.</w:t>
            </w:r>
          </w:p>
        </w:tc>
        <w:tc>
          <w:tcPr>
            <w:tcW w:w="3343" w:type="dxa"/>
          </w:tcPr>
          <w:p w:rsidR="00612835" w:rsidRPr="00EF02AC" w:rsidRDefault="00573938" w:rsidP="00573938">
            <w:pPr>
              <w:spacing w:line="240" w:lineRule="auto"/>
              <w:ind w:right="144" w:firstLine="0"/>
              <w:rPr>
                <w:b/>
                <w:sz w:val="20"/>
                <w:szCs w:val="20"/>
              </w:rPr>
            </w:pPr>
            <w:r w:rsidRPr="00EF02AC">
              <w:rPr>
                <w:b/>
                <w:sz w:val="20"/>
                <w:szCs w:val="20"/>
              </w:rPr>
              <w:t>1           2           3           4           5</w:t>
            </w:r>
          </w:p>
        </w:tc>
      </w:tr>
      <w:tr w:rsidR="00C952FF" w:rsidTr="0010301C">
        <w:tc>
          <w:tcPr>
            <w:tcW w:w="580" w:type="dxa"/>
          </w:tcPr>
          <w:p w:rsidR="00C952FF" w:rsidRDefault="00C952FF" w:rsidP="0010301C">
            <w:pPr>
              <w:spacing w:line="240" w:lineRule="auto"/>
              <w:ind w:right="144" w:firstLine="0"/>
              <w:rPr>
                <w:sz w:val="22"/>
              </w:rPr>
            </w:pPr>
            <w:r>
              <w:rPr>
                <w:sz w:val="22"/>
              </w:rPr>
              <w:t>31</w:t>
            </w:r>
          </w:p>
        </w:tc>
        <w:tc>
          <w:tcPr>
            <w:tcW w:w="4933" w:type="dxa"/>
          </w:tcPr>
          <w:p w:rsidR="00573938" w:rsidRDefault="00AF620E" w:rsidP="00702998">
            <w:pPr>
              <w:spacing w:line="240" w:lineRule="auto"/>
              <w:ind w:right="-1080" w:firstLine="0"/>
              <w:rPr>
                <w:rStyle w:val="Vurgu"/>
                <w:i w:val="0"/>
                <w:color w:val="000000"/>
                <w:spacing w:val="5"/>
                <w:sz w:val="22"/>
              </w:rPr>
            </w:pPr>
            <w:r w:rsidRPr="00EF02AC">
              <w:rPr>
                <w:rStyle w:val="Vurgu"/>
                <w:i w:val="0"/>
                <w:color w:val="000000"/>
                <w:spacing w:val="5"/>
                <w:sz w:val="22"/>
              </w:rPr>
              <w:t>Reflection on course content and discussions</w:t>
            </w:r>
          </w:p>
          <w:p w:rsidR="00573938" w:rsidRDefault="00AF620E" w:rsidP="00702998">
            <w:pPr>
              <w:spacing w:line="240" w:lineRule="auto"/>
              <w:ind w:right="-1080" w:firstLine="0"/>
              <w:rPr>
                <w:rStyle w:val="Vurgu"/>
                <w:i w:val="0"/>
                <w:color w:val="000000"/>
                <w:spacing w:val="5"/>
                <w:sz w:val="22"/>
              </w:rPr>
            </w:pPr>
            <w:r w:rsidRPr="00EF02AC">
              <w:rPr>
                <w:rStyle w:val="Vurgu"/>
                <w:i w:val="0"/>
                <w:color w:val="000000"/>
                <w:spacing w:val="5"/>
                <w:sz w:val="22"/>
              </w:rPr>
              <w:t xml:space="preserve"> helped me understand fundamental concepts in</w:t>
            </w:r>
          </w:p>
          <w:p w:rsidR="00C952FF" w:rsidRPr="00EF02AC" w:rsidRDefault="00AF620E" w:rsidP="00702998">
            <w:pPr>
              <w:spacing w:line="240" w:lineRule="auto"/>
              <w:ind w:right="-1080" w:firstLine="0"/>
              <w:rPr>
                <w:rStyle w:val="Vurgu"/>
                <w:i w:val="0"/>
                <w:color w:val="000000"/>
                <w:spacing w:val="5"/>
                <w:sz w:val="22"/>
              </w:rPr>
            </w:pPr>
            <w:r w:rsidRPr="00EF02AC">
              <w:rPr>
                <w:rStyle w:val="Vurgu"/>
                <w:i w:val="0"/>
                <w:color w:val="000000"/>
                <w:spacing w:val="5"/>
                <w:sz w:val="22"/>
              </w:rPr>
              <w:t xml:space="preserve"> this class.</w:t>
            </w:r>
          </w:p>
        </w:tc>
        <w:tc>
          <w:tcPr>
            <w:tcW w:w="3343" w:type="dxa"/>
          </w:tcPr>
          <w:p w:rsidR="00C952FF" w:rsidRPr="00EF02AC" w:rsidRDefault="00573938" w:rsidP="00573938">
            <w:pPr>
              <w:spacing w:line="240" w:lineRule="auto"/>
              <w:ind w:right="144" w:firstLine="0"/>
              <w:rPr>
                <w:b/>
                <w:sz w:val="20"/>
                <w:szCs w:val="20"/>
              </w:rPr>
            </w:pPr>
            <w:r w:rsidRPr="00EF02AC">
              <w:rPr>
                <w:b/>
                <w:sz w:val="20"/>
                <w:szCs w:val="20"/>
              </w:rPr>
              <w:t>1           2           3           4           5</w:t>
            </w:r>
          </w:p>
        </w:tc>
      </w:tr>
      <w:tr w:rsidR="00AF620E" w:rsidTr="0010301C">
        <w:tc>
          <w:tcPr>
            <w:tcW w:w="580" w:type="dxa"/>
          </w:tcPr>
          <w:p w:rsidR="00AF620E" w:rsidRDefault="00AF620E" w:rsidP="0010301C">
            <w:pPr>
              <w:spacing w:line="240" w:lineRule="auto"/>
              <w:ind w:right="144" w:firstLine="0"/>
              <w:rPr>
                <w:sz w:val="22"/>
              </w:rPr>
            </w:pPr>
            <w:r>
              <w:rPr>
                <w:sz w:val="22"/>
              </w:rPr>
              <w:t>32</w:t>
            </w:r>
          </w:p>
        </w:tc>
        <w:tc>
          <w:tcPr>
            <w:tcW w:w="4933" w:type="dxa"/>
          </w:tcPr>
          <w:p w:rsidR="00573938" w:rsidRDefault="00346A71" w:rsidP="00702998">
            <w:pPr>
              <w:spacing w:line="240" w:lineRule="auto"/>
              <w:ind w:right="-1080" w:firstLine="0"/>
              <w:rPr>
                <w:color w:val="000000"/>
                <w:sz w:val="22"/>
              </w:rPr>
            </w:pPr>
            <w:r w:rsidRPr="00EF02AC">
              <w:rPr>
                <w:color w:val="000000"/>
                <w:sz w:val="22"/>
              </w:rPr>
              <w:t>I can describe ways to test and apply the knowledge</w:t>
            </w:r>
          </w:p>
          <w:p w:rsidR="00AF620E" w:rsidRPr="00EF02AC" w:rsidRDefault="00346A71" w:rsidP="00702998">
            <w:pPr>
              <w:spacing w:line="240" w:lineRule="auto"/>
              <w:ind w:right="-1080" w:firstLine="0"/>
              <w:rPr>
                <w:rStyle w:val="Vurgu"/>
                <w:i w:val="0"/>
                <w:color w:val="000000"/>
                <w:spacing w:val="5"/>
                <w:sz w:val="22"/>
              </w:rPr>
            </w:pPr>
            <w:r w:rsidRPr="00EF02AC">
              <w:rPr>
                <w:color w:val="000000"/>
                <w:sz w:val="22"/>
              </w:rPr>
              <w:t xml:space="preserve"> created in this course.</w:t>
            </w:r>
          </w:p>
        </w:tc>
        <w:tc>
          <w:tcPr>
            <w:tcW w:w="3343" w:type="dxa"/>
          </w:tcPr>
          <w:p w:rsidR="00AF620E" w:rsidRPr="00EF02AC" w:rsidRDefault="00573938" w:rsidP="00573938">
            <w:pPr>
              <w:spacing w:line="240" w:lineRule="auto"/>
              <w:ind w:right="144" w:firstLine="0"/>
              <w:rPr>
                <w:b/>
                <w:sz w:val="20"/>
                <w:szCs w:val="20"/>
              </w:rPr>
            </w:pPr>
            <w:r w:rsidRPr="00EF02AC">
              <w:rPr>
                <w:b/>
                <w:sz w:val="20"/>
                <w:szCs w:val="20"/>
              </w:rPr>
              <w:t>1           2           3           4           5</w:t>
            </w:r>
          </w:p>
        </w:tc>
      </w:tr>
      <w:tr w:rsidR="00346A71" w:rsidTr="0010301C">
        <w:tc>
          <w:tcPr>
            <w:tcW w:w="580" w:type="dxa"/>
          </w:tcPr>
          <w:p w:rsidR="00346A71" w:rsidRDefault="00346A71" w:rsidP="0010301C">
            <w:pPr>
              <w:spacing w:line="240" w:lineRule="auto"/>
              <w:ind w:right="144" w:firstLine="0"/>
              <w:rPr>
                <w:sz w:val="22"/>
              </w:rPr>
            </w:pPr>
            <w:r>
              <w:rPr>
                <w:sz w:val="22"/>
              </w:rPr>
              <w:t>33</w:t>
            </w:r>
          </w:p>
        </w:tc>
        <w:tc>
          <w:tcPr>
            <w:tcW w:w="4933" w:type="dxa"/>
          </w:tcPr>
          <w:p w:rsidR="00573938" w:rsidRDefault="00382EBD" w:rsidP="00702998">
            <w:pPr>
              <w:spacing w:line="240" w:lineRule="auto"/>
              <w:ind w:right="-1080" w:firstLine="0"/>
              <w:rPr>
                <w:color w:val="000000"/>
                <w:sz w:val="22"/>
              </w:rPr>
            </w:pPr>
            <w:r w:rsidRPr="00EF02AC">
              <w:rPr>
                <w:color w:val="000000"/>
                <w:sz w:val="22"/>
              </w:rPr>
              <w:t xml:space="preserve">I have developed solutions to course problems that </w:t>
            </w:r>
          </w:p>
          <w:p w:rsidR="00346A71" w:rsidRPr="00EF02AC" w:rsidRDefault="00382EBD" w:rsidP="00702998">
            <w:pPr>
              <w:spacing w:line="240" w:lineRule="auto"/>
              <w:ind w:right="-1080" w:firstLine="0"/>
              <w:rPr>
                <w:color w:val="000000"/>
                <w:sz w:val="22"/>
              </w:rPr>
            </w:pPr>
            <w:r w:rsidRPr="00EF02AC">
              <w:rPr>
                <w:color w:val="000000"/>
                <w:sz w:val="22"/>
              </w:rPr>
              <w:t>can be applied in practice.</w:t>
            </w:r>
          </w:p>
        </w:tc>
        <w:tc>
          <w:tcPr>
            <w:tcW w:w="3343" w:type="dxa"/>
          </w:tcPr>
          <w:p w:rsidR="00346A71" w:rsidRPr="00EF02AC" w:rsidRDefault="00573938" w:rsidP="00573938">
            <w:pPr>
              <w:spacing w:line="240" w:lineRule="auto"/>
              <w:ind w:right="144" w:firstLine="0"/>
              <w:rPr>
                <w:b/>
                <w:sz w:val="20"/>
                <w:szCs w:val="20"/>
              </w:rPr>
            </w:pPr>
            <w:r w:rsidRPr="00EF02AC">
              <w:rPr>
                <w:b/>
                <w:sz w:val="20"/>
                <w:szCs w:val="20"/>
              </w:rPr>
              <w:t>1           2           3           4           5</w:t>
            </w:r>
          </w:p>
        </w:tc>
      </w:tr>
      <w:tr w:rsidR="00AB3E72" w:rsidTr="0010301C">
        <w:tc>
          <w:tcPr>
            <w:tcW w:w="580" w:type="dxa"/>
          </w:tcPr>
          <w:p w:rsidR="00AB3E72" w:rsidRDefault="00AB3E72" w:rsidP="0010301C">
            <w:pPr>
              <w:spacing w:line="240" w:lineRule="auto"/>
              <w:ind w:right="144" w:firstLine="0"/>
              <w:rPr>
                <w:sz w:val="22"/>
              </w:rPr>
            </w:pPr>
            <w:r>
              <w:rPr>
                <w:sz w:val="22"/>
              </w:rPr>
              <w:t>34</w:t>
            </w:r>
          </w:p>
        </w:tc>
        <w:tc>
          <w:tcPr>
            <w:tcW w:w="4933" w:type="dxa"/>
          </w:tcPr>
          <w:p w:rsidR="00AB3E72" w:rsidRPr="00EF02AC" w:rsidRDefault="00AB3E72" w:rsidP="00AB3E72">
            <w:pPr>
              <w:spacing w:line="240" w:lineRule="auto"/>
              <w:ind w:right="148" w:hanging="13"/>
              <w:rPr>
                <w:color w:val="000000"/>
                <w:sz w:val="22"/>
              </w:rPr>
            </w:pPr>
            <w:r w:rsidRPr="00EF02AC">
              <w:rPr>
                <w:color w:val="000000"/>
                <w:sz w:val="22"/>
              </w:rPr>
              <w:t>I can apply the knowledge created in this course to my work or other non-class related activities.</w:t>
            </w:r>
          </w:p>
        </w:tc>
        <w:tc>
          <w:tcPr>
            <w:tcW w:w="3343" w:type="dxa"/>
          </w:tcPr>
          <w:p w:rsidR="00AB3E72" w:rsidRPr="00EF02AC" w:rsidRDefault="00573938" w:rsidP="00573938">
            <w:pPr>
              <w:spacing w:line="240" w:lineRule="auto"/>
              <w:ind w:right="144" w:firstLine="0"/>
              <w:rPr>
                <w:b/>
                <w:sz w:val="20"/>
                <w:szCs w:val="20"/>
              </w:rPr>
            </w:pPr>
            <w:r w:rsidRPr="00EF02AC">
              <w:rPr>
                <w:b/>
                <w:sz w:val="20"/>
                <w:szCs w:val="20"/>
              </w:rPr>
              <w:t>1           2           3           4           5</w:t>
            </w:r>
          </w:p>
        </w:tc>
      </w:tr>
    </w:tbl>
    <w:p w:rsidR="00DD6F26" w:rsidRPr="00EF02AC" w:rsidRDefault="00DD6F26" w:rsidP="00DD6F26"/>
    <w:p w:rsidR="00C333FD" w:rsidRDefault="00C333FD" w:rsidP="00672A39">
      <w:pPr>
        <w:ind w:left="284" w:hanging="284"/>
        <w:jc w:val="both"/>
        <w:rPr>
          <w:rFonts w:cs="Times New Roman"/>
        </w:rPr>
      </w:pPr>
    </w:p>
    <w:p w:rsidR="00176EFC" w:rsidRDefault="00176EFC" w:rsidP="00176EFC">
      <w:pPr>
        <w:ind w:left="284" w:hanging="284"/>
        <w:rPr>
          <w:rFonts w:cs="Times New Roman"/>
        </w:rPr>
      </w:pPr>
      <w:r w:rsidRPr="00410D15">
        <w:rPr>
          <w:rFonts w:cs="Times New Roman"/>
        </w:rPr>
        <w:t>Anything you would like to add:</w:t>
      </w:r>
    </w:p>
    <w:p w:rsidR="00C333FD" w:rsidRDefault="00C333FD"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3D5628" w:rsidP="00672A39">
      <w:pPr>
        <w:ind w:left="284" w:hanging="284"/>
        <w:jc w:val="both"/>
        <w:rPr>
          <w:rFonts w:cs="Times New Roman"/>
        </w:rPr>
      </w:pPr>
    </w:p>
    <w:p w:rsidR="003D5628" w:rsidRDefault="00733CCA" w:rsidP="003D5628">
      <w:pPr>
        <w:ind w:left="284" w:hanging="284"/>
        <w:jc w:val="center"/>
        <w:rPr>
          <w:rFonts w:cs="Times New Roman"/>
          <w:u w:val="single"/>
        </w:rPr>
      </w:pPr>
      <w:r>
        <w:rPr>
          <w:rFonts w:cs="Times New Roman"/>
          <w:u w:val="single"/>
        </w:rPr>
        <w:lastRenderedPageBreak/>
        <w:t>Appendix H</w:t>
      </w:r>
      <w:r w:rsidR="003D5628" w:rsidRPr="0035100E">
        <w:rPr>
          <w:rFonts w:cs="Times New Roman"/>
          <w:u w:val="single"/>
        </w:rPr>
        <w:t xml:space="preserve">: </w:t>
      </w:r>
      <w:r w:rsidR="008A2C92">
        <w:rPr>
          <w:rFonts w:cs="Times New Roman"/>
          <w:u w:val="single"/>
        </w:rPr>
        <w:t>Arbau</w:t>
      </w:r>
      <w:r w:rsidR="003D5628">
        <w:rPr>
          <w:rFonts w:cs="Times New Roman"/>
          <w:u w:val="single"/>
        </w:rPr>
        <w:t>gh et al. (2008) CoI Survey (After the eighth week)</w:t>
      </w:r>
    </w:p>
    <w:p w:rsidR="003D1092" w:rsidRPr="009D517B" w:rsidRDefault="003D1092" w:rsidP="003D1092">
      <w:pPr>
        <w:spacing w:line="360" w:lineRule="auto"/>
        <w:ind w:firstLine="708"/>
        <w:rPr>
          <w:rFonts w:eastAsia="Calibri"/>
          <w:szCs w:val="24"/>
        </w:rPr>
      </w:pPr>
      <w:r>
        <w:rPr>
          <w:rFonts w:cs="Times New Roman"/>
        </w:rPr>
        <w:tab/>
      </w: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3D1092" w:rsidRPr="006B729C" w:rsidRDefault="003D1092" w:rsidP="003D1092">
      <w:pPr>
        <w:spacing w:line="360" w:lineRule="auto"/>
        <w:ind w:firstLine="708"/>
        <w:rPr>
          <w:rFonts w:eastAsia="Calibri"/>
          <w:szCs w:val="24"/>
        </w:rPr>
      </w:pPr>
      <w:r>
        <w:rPr>
          <w:rFonts w:eastAsia="Calibri"/>
          <w:szCs w:val="24"/>
        </w:rPr>
        <w:t>For the</w:t>
      </w:r>
      <w:r w:rsidRPr="009D517B">
        <w:rPr>
          <w:rFonts w:eastAsia="Calibri"/>
          <w:szCs w:val="24"/>
        </w:rPr>
        <w:t xml:space="preserve"> statement</w:t>
      </w:r>
      <w:r w:rsidR="00FB0B25">
        <w:rPr>
          <w:rFonts w:eastAsia="Calibri"/>
          <w:szCs w:val="24"/>
        </w:rPr>
        <w:t>s</w:t>
      </w:r>
      <w:r w:rsidRPr="009D517B">
        <w:rPr>
          <w:rFonts w:eastAsia="Calibri"/>
          <w:szCs w:val="24"/>
        </w:rPr>
        <w:t xml:space="preserve"> below, </w:t>
      </w:r>
      <w:r w:rsidR="00FB0B25">
        <w:rPr>
          <w:rFonts w:eastAsia="Calibri"/>
          <w:szCs w:val="24"/>
        </w:rPr>
        <w:t>please indicate on a 5</w:t>
      </w:r>
      <w:r>
        <w:rPr>
          <w:rFonts w:eastAsia="Calibri"/>
          <w:szCs w:val="24"/>
        </w:rPr>
        <w:t>-</w:t>
      </w:r>
      <w:r w:rsidRPr="009D517B">
        <w:rPr>
          <w:rFonts w:eastAsia="Calibri"/>
          <w:szCs w:val="24"/>
        </w:rPr>
        <w:t xml:space="preserve">point scale, the degree to which you agree or disagree. Please </w:t>
      </w:r>
      <w:r>
        <w:rPr>
          <w:rFonts w:eastAsia="Calibri"/>
          <w:szCs w:val="24"/>
        </w:rPr>
        <w:t>select</w:t>
      </w:r>
      <w:r w:rsidRPr="009D517B">
        <w:rPr>
          <w:rFonts w:eastAsia="Calibri"/>
          <w:szCs w:val="24"/>
        </w:rPr>
        <w:t xml:space="preserve"> the appropriate number which </w:t>
      </w:r>
      <w:r>
        <w:rPr>
          <w:rFonts w:eastAsia="Calibri"/>
          <w:szCs w:val="24"/>
        </w:rPr>
        <w:t>MOST</w:t>
      </w:r>
      <w:r w:rsidRPr="009D517B">
        <w:rPr>
          <w:rFonts w:eastAsia="Calibri"/>
          <w:szCs w:val="24"/>
        </w:rPr>
        <w:t xml:space="preserve"> accurately </w:t>
      </w:r>
      <w:r>
        <w:rPr>
          <w:rFonts w:eastAsia="Calibri"/>
          <w:szCs w:val="24"/>
        </w:rPr>
        <w:t>represents</w:t>
      </w:r>
      <w:r w:rsidRPr="009D517B">
        <w:rPr>
          <w:rFonts w:eastAsia="Calibri"/>
          <w:szCs w:val="24"/>
        </w:rPr>
        <w:t xml:space="preserve"> your level of agreement or disagreement. Please answer the questions as naturally and honestly as possible, in a way that shows how the </w:t>
      </w:r>
      <w:r>
        <w:rPr>
          <w:rFonts w:eastAsia="Calibri"/>
          <w:szCs w:val="24"/>
        </w:rPr>
        <w:t>learning experience</w:t>
      </w:r>
      <w:r w:rsidRPr="009D517B">
        <w:rPr>
          <w:rFonts w:eastAsia="Calibri"/>
          <w:szCs w:val="24"/>
        </w:rPr>
        <w:t xml:space="preserve"> </w:t>
      </w:r>
      <w:r>
        <w:rPr>
          <w:rFonts w:eastAsia="Calibri"/>
          <w:szCs w:val="24"/>
        </w:rPr>
        <w:t>REALLY</w:t>
      </w:r>
      <w:r w:rsidRPr="009D517B">
        <w:rPr>
          <w:rFonts w:eastAsia="Calibri"/>
          <w:szCs w:val="24"/>
        </w:rPr>
        <w:t xml:space="preserve"> was, </w:t>
      </w:r>
      <w:r>
        <w:rPr>
          <w:rFonts w:eastAsia="Calibri"/>
          <w:szCs w:val="24"/>
        </w:rPr>
        <w:t>NOT</w:t>
      </w:r>
      <w:r w:rsidRPr="009D517B">
        <w:rPr>
          <w:rFonts w:eastAsia="Calibri"/>
          <w:szCs w:val="24"/>
        </w:rPr>
        <w:t xml:space="preserve"> how you think </w:t>
      </w:r>
      <w:r>
        <w:rPr>
          <w:rFonts w:eastAsia="Calibri"/>
          <w:szCs w:val="24"/>
        </w:rPr>
        <w:t>it</w:t>
      </w:r>
      <w:r w:rsidRPr="009D517B">
        <w:rPr>
          <w:rFonts w:eastAsia="Calibri"/>
          <w:szCs w:val="24"/>
        </w:rPr>
        <w:t xml:space="preserve"> should have been. The </w:t>
      </w:r>
      <w:r>
        <w:rPr>
          <w:rFonts w:eastAsia="Calibri"/>
          <w:szCs w:val="24"/>
        </w:rPr>
        <w:t>FIRST</w:t>
      </w:r>
      <w:r w:rsidRPr="009D517B">
        <w:rPr>
          <w:rFonts w:eastAsia="Calibri"/>
          <w:szCs w:val="24"/>
        </w:rPr>
        <w:t xml:space="preserve"> answer that pops into your mind is </w:t>
      </w:r>
      <w:r>
        <w:rPr>
          <w:rFonts w:eastAsia="Calibri"/>
          <w:szCs w:val="24"/>
        </w:rPr>
        <w:t>of CRUCIAL importance to the study</w:t>
      </w:r>
      <w:r w:rsidRPr="009D517B">
        <w:rPr>
          <w:rFonts w:eastAsia="Calibri"/>
          <w:szCs w:val="24"/>
        </w:rPr>
        <w:t>, so</w:t>
      </w:r>
      <w:r>
        <w:rPr>
          <w:rFonts w:eastAsia="Calibri"/>
          <w:szCs w:val="24"/>
        </w:rPr>
        <w:t>, please</w:t>
      </w:r>
      <w:r w:rsidRPr="009D517B">
        <w:rPr>
          <w:rFonts w:eastAsia="Calibri"/>
          <w:szCs w:val="24"/>
        </w:rPr>
        <w:t xml:space="preserve"> </w:t>
      </w:r>
      <w:r>
        <w:rPr>
          <w:rFonts w:eastAsia="Calibri"/>
          <w:szCs w:val="24"/>
        </w:rPr>
        <w:t>do your best</w:t>
      </w:r>
      <w:r w:rsidRPr="009D517B">
        <w:rPr>
          <w:rFonts w:eastAsia="Calibri"/>
          <w:szCs w:val="24"/>
        </w:rPr>
        <w:t xml:space="preserve"> </w:t>
      </w:r>
      <w:r>
        <w:rPr>
          <w:rFonts w:eastAsia="Calibri"/>
          <w:szCs w:val="24"/>
        </w:rPr>
        <w:t>NOT</w:t>
      </w:r>
      <w:r w:rsidRPr="009D517B">
        <w:rPr>
          <w:rFonts w:eastAsia="Calibri"/>
          <w:szCs w:val="24"/>
        </w:rPr>
        <w:t xml:space="preserve"> to spend too much time thinking </w:t>
      </w:r>
      <w:r>
        <w:rPr>
          <w:rFonts w:eastAsia="Calibri"/>
          <w:szCs w:val="24"/>
        </w:rPr>
        <w:t>about what number to mark. If you do NOT feel sure about your answer, please do NOT select any numbers. It is of great importance to keep in mind that the question below is related to the WHOLE EIGHT weeks of the current academic session.</w:t>
      </w:r>
    </w:p>
    <w:p w:rsidR="003C07D8" w:rsidRDefault="003C07D8" w:rsidP="003C07D8">
      <w:pPr>
        <w:jc w:val="center"/>
        <w:rPr>
          <w:b/>
        </w:rPr>
      </w:pPr>
      <w:r w:rsidRPr="00EF02AC">
        <w:rPr>
          <w:b/>
        </w:rPr>
        <w:t>Community of Inquiry Survey</w:t>
      </w:r>
    </w:p>
    <w:tbl>
      <w:tblPr>
        <w:tblStyle w:val="TabloKlavuzu"/>
        <w:tblW w:w="0" w:type="auto"/>
        <w:tblLook w:val="04A0"/>
      </w:tblPr>
      <w:tblGrid>
        <w:gridCol w:w="580"/>
        <w:gridCol w:w="4933"/>
        <w:gridCol w:w="3343"/>
      </w:tblGrid>
      <w:tr w:rsidR="003C07D8" w:rsidTr="00FA4A52">
        <w:tc>
          <w:tcPr>
            <w:tcW w:w="8856" w:type="dxa"/>
            <w:gridSpan w:val="3"/>
          </w:tcPr>
          <w:p w:rsidR="003C07D8" w:rsidRDefault="003C07D8" w:rsidP="00FA4A52">
            <w:pPr>
              <w:spacing w:line="240" w:lineRule="auto"/>
              <w:ind w:firstLine="0"/>
            </w:pPr>
            <w:r w:rsidRPr="00EF02AC">
              <w:rPr>
                <w:sz w:val="22"/>
              </w:rPr>
              <w:t>The following statements relate to your perceptions of “</w:t>
            </w:r>
            <w:r w:rsidRPr="00EF02AC">
              <w:rPr>
                <w:b/>
                <w:sz w:val="22"/>
              </w:rPr>
              <w:t>Teaching Presence</w:t>
            </w:r>
            <w:r w:rsidRPr="00EF02AC">
              <w:rPr>
                <w:sz w:val="22"/>
              </w:rPr>
              <w:t>” -- your instructor’s course design, facilitation of discussion, and direct instruction -- in the course.  Please indicate both your agreement or disagreement with each statement and how important you think it is.</w:t>
            </w:r>
          </w:p>
        </w:tc>
      </w:tr>
      <w:tr w:rsidR="003C07D8" w:rsidTr="00FA4A52">
        <w:tc>
          <w:tcPr>
            <w:tcW w:w="580" w:type="dxa"/>
          </w:tcPr>
          <w:p w:rsidR="003C07D8" w:rsidRPr="00EF02AC" w:rsidRDefault="003C07D8" w:rsidP="00FA4A52">
            <w:pPr>
              <w:spacing w:line="240" w:lineRule="auto"/>
              <w:ind w:firstLine="0"/>
              <w:rPr>
                <w:sz w:val="22"/>
              </w:rPr>
            </w:pPr>
            <w:r>
              <w:rPr>
                <w:sz w:val="22"/>
              </w:rPr>
              <w:t>#</w:t>
            </w:r>
          </w:p>
        </w:tc>
        <w:tc>
          <w:tcPr>
            <w:tcW w:w="4933" w:type="dxa"/>
          </w:tcPr>
          <w:p w:rsidR="003C07D8" w:rsidRDefault="003C07D8" w:rsidP="00FA4A52">
            <w:pPr>
              <w:spacing w:line="240" w:lineRule="auto"/>
              <w:ind w:firstLine="0"/>
              <w:jc w:val="center"/>
              <w:rPr>
                <w:b/>
                <w:sz w:val="22"/>
              </w:rPr>
            </w:pPr>
          </w:p>
          <w:p w:rsidR="003C07D8" w:rsidRPr="00EF02AC" w:rsidRDefault="003C07D8" w:rsidP="00FA4A52">
            <w:pPr>
              <w:spacing w:line="240" w:lineRule="auto"/>
              <w:ind w:firstLine="0"/>
              <w:jc w:val="center"/>
              <w:rPr>
                <w:sz w:val="22"/>
              </w:rPr>
            </w:pPr>
            <w:r w:rsidRPr="00EF02AC">
              <w:rPr>
                <w:b/>
                <w:sz w:val="22"/>
              </w:rPr>
              <w:t>Statement</w:t>
            </w:r>
          </w:p>
        </w:tc>
        <w:tc>
          <w:tcPr>
            <w:tcW w:w="3343" w:type="dxa"/>
          </w:tcPr>
          <w:p w:rsidR="003C07D8" w:rsidRPr="00EF02AC" w:rsidRDefault="003C07D8" w:rsidP="00FA4A52">
            <w:pPr>
              <w:spacing w:line="240" w:lineRule="auto"/>
              <w:ind w:right="144"/>
              <w:jc w:val="center"/>
              <w:rPr>
                <w:b/>
                <w:sz w:val="20"/>
                <w:szCs w:val="20"/>
              </w:rPr>
            </w:pPr>
            <w:r w:rsidRPr="00EF02AC">
              <w:rPr>
                <w:b/>
                <w:sz w:val="20"/>
                <w:szCs w:val="20"/>
              </w:rPr>
              <w:t>Agreement</w:t>
            </w:r>
          </w:p>
          <w:p w:rsidR="003C07D8" w:rsidRPr="00EF02AC" w:rsidRDefault="003C07D8" w:rsidP="00FA4A52">
            <w:pPr>
              <w:spacing w:line="240" w:lineRule="auto"/>
              <w:ind w:firstLine="0"/>
              <w:rPr>
                <w:sz w:val="22"/>
              </w:rPr>
            </w:pPr>
            <w:r w:rsidRPr="00EF02AC">
              <w:rPr>
                <w:color w:val="000000"/>
                <w:sz w:val="20"/>
                <w:szCs w:val="20"/>
              </w:rPr>
              <w:t>1 = strongly disagree, 2 = disagree, 3 = neutral, 4 = agree, 5 = strongly agree</w:t>
            </w:r>
          </w:p>
        </w:tc>
      </w:tr>
      <w:tr w:rsidR="003C07D8" w:rsidTr="00FA4A52">
        <w:tc>
          <w:tcPr>
            <w:tcW w:w="580" w:type="dxa"/>
          </w:tcPr>
          <w:p w:rsidR="003C07D8" w:rsidRDefault="003C07D8" w:rsidP="00FA4A52">
            <w:pPr>
              <w:spacing w:line="240" w:lineRule="auto"/>
              <w:ind w:firstLine="0"/>
              <w:rPr>
                <w:sz w:val="22"/>
              </w:rPr>
            </w:pPr>
            <w:r>
              <w:rPr>
                <w:sz w:val="22"/>
              </w:rPr>
              <w:t>1</w:t>
            </w:r>
          </w:p>
        </w:tc>
        <w:tc>
          <w:tcPr>
            <w:tcW w:w="4933" w:type="dxa"/>
          </w:tcPr>
          <w:p w:rsidR="003C07D8" w:rsidRDefault="003C07D8" w:rsidP="00FA4A52">
            <w:pPr>
              <w:spacing w:line="240" w:lineRule="auto"/>
              <w:ind w:firstLine="0"/>
              <w:rPr>
                <w:b/>
                <w:sz w:val="22"/>
              </w:rPr>
            </w:pPr>
            <w:r w:rsidRPr="00EF02AC">
              <w:rPr>
                <w:bCs/>
                <w:color w:val="000000"/>
                <w:sz w:val="22"/>
              </w:rPr>
              <w:t>The instructor</w:t>
            </w:r>
            <w:r w:rsidRPr="00EF02AC">
              <w:rPr>
                <w:color w:val="000000"/>
                <w:sz w:val="22"/>
              </w:rPr>
              <w:t xml:space="preserve"> clearly communicated important course topics.</w:t>
            </w:r>
          </w:p>
        </w:tc>
        <w:tc>
          <w:tcPr>
            <w:tcW w:w="3343" w:type="dxa"/>
          </w:tcPr>
          <w:p w:rsidR="003C07D8" w:rsidRPr="00EF02AC" w:rsidRDefault="003C07D8" w:rsidP="00FA4A52">
            <w:pPr>
              <w:ind w:right="144" w:firstLine="34"/>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2</w:t>
            </w:r>
          </w:p>
        </w:tc>
        <w:tc>
          <w:tcPr>
            <w:tcW w:w="4933" w:type="dxa"/>
          </w:tcPr>
          <w:p w:rsidR="003C07D8" w:rsidRPr="00EF02AC" w:rsidRDefault="003C07D8" w:rsidP="00FA4A52">
            <w:pPr>
              <w:spacing w:line="240" w:lineRule="auto"/>
              <w:ind w:firstLine="0"/>
              <w:rPr>
                <w:bCs/>
                <w:color w:val="000000"/>
                <w:sz w:val="22"/>
              </w:rPr>
            </w:pPr>
            <w:r w:rsidRPr="00EF02AC">
              <w:rPr>
                <w:bCs/>
                <w:color w:val="000000"/>
                <w:sz w:val="22"/>
              </w:rPr>
              <w:t>The instructor</w:t>
            </w:r>
            <w:r w:rsidRPr="00EF02AC">
              <w:rPr>
                <w:color w:val="000000"/>
                <w:sz w:val="22"/>
              </w:rPr>
              <w:t xml:space="preserve"> clearly communicated important course goals.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3</w:t>
            </w:r>
          </w:p>
        </w:tc>
        <w:tc>
          <w:tcPr>
            <w:tcW w:w="4933" w:type="dxa"/>
          </w:tcPr>
          <w:p w:rsidR="003C07D8" w:rsidRPr="00EF02AC" w:rsidRDefault="003C07D8" w:rsidP="00FA4A52">
            <w:pPr>
              <w:spacing w:line="240" w:lineRule="auto"/>
              <w:ind w:firstLine="0"/>
              <w:rPr>
                <w:bCs/>
                <w:color w:val="000000"/>
                <w:sz w:val="22"/>
              </w:rPr>
            </w:pPr>
            <w:r w:rsidRPr="00EF02AC">
              <w:rPr>
                <w:bCs/>
                <w:color w:val="000000"/>
                <w:sz w:val="22"/>
              </w:rPr>
              <w:t>The instructor</w:t>
            </w:r>
            <w:r w:rsidRPr="00EF02AC">
              <w:rPr>
                <w:color w:val="000000"/>
                <w:sz w:val="22"/>
              </w:rPr>
              <w:t xml:space="preserve"> provided clear instructions on how to participate in course learning activities</w:t>
            </w:r>
            <w:r>
              <w:rPr>
                <w:color w:val="000000"/>
                <w:sz w:val="22"/>
              </w:rPr>
              <w:t>.</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4</w:t>
            </w:r>
          </w:p>
        </w:tc>
        <w:tc>
          <w:tcPr>
            <w:tcW w:w="4933" w:type="dxa"/>
          </w:tcPr>
          <w:p w:rsidR="003C07D8" w:rsidRPr="00EF02AC" w:rsidRDefault="003C07D8" w:rsidP="00FA4A52">
            <w:pPr>
              <w:spacing w:line="240" w:lineRule="auto"/>
              <w:ind w:firstLine="0"/>
              <w:rPr>
                <w:bCs/>
                <w:color w:val="000000"/>
                <w:sz w:val="22"/>
              </w:rPr>
            </w:pPr>
            <w:r w:rsidRPr="00EF02AC">
              <w:rPr>
                <w:bCs/>
                <w:color w:val="000000"/>
                <w:sz w:val="22"/>
              </w:rPr>
              <w:t>The instructor</w:t>
            </w:r>
            <w:r w:rsidRPr="00EF02AC">
              <w:rPr>
                <w:color w:val="000000"/>
                <w:sz w:val="22"/>
              </w:rPr>
              <w:t xml:space="preserve"> clearly communicated important due dates/time frames for learning activities.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5</w:t>
            </w:r>
          </w:p>
        </w:tc>
        <w:tc>
          <w:tcPr>
            <w:tcW w:w="4933" w:type="dxa"/>
          </w:tcPr>
          <w:p w:rsidR="003C07D8" w:rsidRPr="00EF02AC" w:rsidRDefault="003C07D8" w:rsidP="00FA4A52">
            <w:pPr>
              <w:spacing w:line="240" w:lineRule="auto"/>
              <w:ind w:firstLine="0"/>
              <w:rPr>
                <w:bCs/>
                <w:color w:val="000000"/>
                <w:sz w:val="22"/>
              </w:rPr>
            </w:pPr>
            <w:r w:rsidRPr="00EF02AC">
              <w:rPr>
                <w:bCs/>
                <w:color w:val="000000"/>
                <w:sz w:val="22"/>
              </w:rPr>
              <w:t>The instructor</w:t>
            </w:r>
            <w:r w:rsidRPr="00EF02AC">
              <w:rPr>
                <w:color w:val="000000"/>
                <w:sz w:val="22"/>
              </w:rPr>
              <w:t xml:space="preserve"> was helpful in identifying areas of agreement and disagreement on course topics that helped me to learn.</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6</w:t>
            </w:r>
          </w:p>
        </w:tc>
        <w:tc>
          <w:tcPr>
            <w:tcW w:w="4933" w:type="dxa"/>
          </w:tcPr>
          <w:p w:rsidR="003C07D8" w:rsidRPr="00EF02AC" w:rsidRDefault="003C07D8" w:rsidP="00FA4A52">
            <w:pPr>
              <w:spacing w:line="240" w:lineRule="auto"/>
              <w:ind w:firstLine="0"/>
              <w:rPr>
                <w:bCs/>
                <w:color w:val="000000"/>
                <w:sz w:val="22"/>
              </w:rPr>
            </w:pPr>
            <w:r w:rsidRPr="00EF02AC">
              <w:rPr>
                <w:color w:val="000000"/>
                <w:sz w:val="22"/>
              </w:rPr>
              <w:t>The instructor was helpful in guiding the class towards understanding course topics in a way that helped me clarify my thinking.</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lastRenderedPageBreak/>
              <w:t>7</w:t>
            </w:r>
          </w:p>
        </w:tc>
        <w:tc>
          <w:tcPr>
            <w:tcW w:w="4933" w:type="dxa"/>
          </w:tcPr>
          <w:p w:rsidR="003C07D8" w:rsidRPr="00EF02AC" w:rsidRDefault="003C07D8" w:rsidP="00FA4A52">
            <w:pPr>
              <w:spacing w:line="240" w:lineRule="auto"/>
              <w:ind w:firstLine="0"/>
              <w:rPr>
                <w:color w:val="000000"/>
                <w:sz w:val="22"/>
              </w:rPr>
            </w:pPr>
            <w:r w:rsidRPr="00EF02AC">
              <w:rPr>
                <w:bCs/>
                <w:color w:val="000000"/>
                <w:sz w:val="22"/>
              </w:rPr>
              <w:t>The instructor helped to keep course participants engaged and participating in productive dialogue.</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8</w:t>
            </w:r>
          </w:p>
        </w:tc>
        <w:tc>
          <w:tcPr>
            <w:tcW w:w="4933" w:type="dxa"/>
          </w:tcPr>
          <w:p w:rsidR="003C07D8" w:rsidRPr="00EF02AC" w:rsidRDefault="003C07D8" w:rsidP="00FA4A52">
            <w:pPr>
              <w:spacing w:line="240" w:lineRule="auto"/>
              <w:ind w:firstLine="0"/>
              <w:rPr>
                <w:bCs/>
                <w:color w:val="000000"/>
                <w:sz w:val="22"/>
              </w:rPr>
            </w:pPr>
            <w:r w:rsidRPr="00EF02AC">
              <w:rPr>
                <w:bCs/>
                <w:color w:val="000000"/>
                <w:sz w:val="22"/>
              </w:rPr>
              <w:t>The instructor helped keep the course participants on task in a way that helped me to learn.</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9</w:t>
            </w:r>
          </w:p>
        </w:tc>
        <w:tc>
          <w:tcPr>
            <w:tcW w:w="4933" w:type="dxa"/>
          </w:tcPr>
          <w:p w:rsidR="003C07D8" w:rsidRPr="00EF02AC" w:rsidRDefault="003C07D8" w:rsidP="00FA4A52">
            <w:pPr>
              <w:spacing w:line="240" w:lineRule="auto"/>
              <w:ind w:firstLine="0"/>
              <w:rPr>
                <w:bCs/>
                <w:color w:val="000000"/>
                <w:sz w:val="22"/>
              </w:rPr>
            </w:pPr>
            <w:r w:rsidRPr="00EF02AC">
              <w:rPr>
                <w:color w:val="000000"/>
                <w:sz w:val="22"/>
              </w:rPr>
              <w:t>The instructor encouraged course participants to explore new concepts in this course.</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10</w:t>
            </w:r>
          </w:p>
        </w:tc>
        <w:tc>
          <w:tcPr>
            <w:tcW w:w="4933" w:type="dxa"/>
          </w:tcPr>
          <w:p w:rsidR="003C07D8" w:rsidRPr="00EF02AC" w:rsidRDefault="003C07D8" w:rsidP="00FA4A52">
            <w:pPr>
              <w:spacing w:line="240" w:lineRule="auto"/>
              <w:ind w:firstLine="0"/>
              <w:rPr>
                <w:color w:val="000000"/>
                <w:sz w:val="22"/>
              </w:rPr>
            </w:pPr>
            <w:r w:rsidRPr="00EF02AC">
              <w:rPr>
                <w:color w:val="000000"/>
                <w:sz w:val="22"/>
              </w:rPr>
              <w:t>Instructor actions reinforced the development of a sense of community among course participants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11</w:t>
            </w:r>
          </w:p>
        </w:tc>
        <w:tc>
          <w:tcPr>
            <w:tcW w:w="4933" w:type="dxa"/>
          </w:tcPr>
          <w:p w:rsidR="003C07D8" w:rsidRPr="00EF02AC" w:rsidRDefault="003C07D8" w:rsidP="00FA4A52">
            <w:pPr>
              <w:spacing w:line="240" w:lineRule="auto"/>
              <w:ind w:firstLine="0"/>
              <w:rPr>
                <w:color w:val="000000"/>
                <w:sz w:val="22"/>
              </w:rPr>
            </w:pPr>
            <w:r w:rsidRPr="00EF02AC">
              <w:rPr>
                <w:bCs/>
                <w:color w:val="000000"/>
                <w:sz w:val="22"/>
              </w:rPr>
              <w:t>The instructor</w:t>
            </w:r>
            <w:r w:rsidRPr="00EF02AC">
              <w:rPr>
                <w:color w:val="000000"/>
                <w:sz w:val="22"/>
              </w:rPr>
              <w:t xml:space="preserve"> helped to focus discussion on relevant issues in a way that helped me to learn.</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12</w:t>
            </w:r>
          </w:p>
        </w:tc>
        <w:tc>
          <w:tcPr>
            <w:tcW w:w="4933" w:type="dxa"/>
          </w:tcPr>
          <w:p w:rsidR="003C07D8" w:rsidRPr="00EF02AC" w:rsidRDefault="003C07D8" w:rsidP="00FA4A52">
            <w:pPr>
              <w:spacing w:line="240" w:lineRule="auto"/>
              <w:ind w:firstLine="0"/>
              <w:rPr>
                <w:bCs/>
                <w:color w:val="000000"/>
                <w:sz w:val="22"/>
              </w:rPr>
            </w:pPr>
            <w:r w:rsidRPr="00EF02AC">
              <w:rPr>
                <w:iCs/>
                <w:color w:val="000000"/>
                <w:sz w:val="22"/>
              </w:rPr>
              <w:t>The instructor provided feedback that helped me understand my strengths and weaknesses (relative to the course’s goals and objectives. )</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firstLine="0"/>
              <w:rPr>
                <w:sz w:val="22"/>
              </w:rPr>
            </w:pPr>
            <w:r>
              <w:rPr>
                <w:sz w:val="22"/>
              </w:rPr>
              <w:t>13</w:t>
            </w:r>
          </w:p>
        </w:tc>
        <w:tc>
          <w:tcPr>
            <w:tcW w:w="4933" w:type="dxa"/>
          </w:tcPr>
          <w:p w:rsidR="003C07D8" w:rsidRPr="00EF02AC" w:rsidRDefault="003C07D8" w:rsidP="00FA4A52">
            <w:pPr>
              <w:spacing w:line="240" w:lineRule="auto"/>
              <w:ind w:firstLine="0"/>
              <w:rPr>
                <w:iCs/>
                <w:color w:val="000000"/>
                <w:sz w:val="22"/>
              </w:rPr>
            </w:pPr>
            <w:r w:rsidRPr="00EF02AC">
              <w:rPr>
                <w:iCs/>
                <w:color w:val="000000"/>
                <w:sz w:val="22"/>
              </w:rPr>
              <w:t>The instructor provided feedback in a timely fashion.</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8856" w:type="dxa"/>
            <w:gridSpan w:val="3"/>
          </w:tcPr>
          <w:p w:rsidR="003C07D8" w:rsidRPr="00EF02AC" w:rsidRDefault="003C07D8" w:rsidP="00FA4A52">
            <w:pPr>
              <w:spacing w:line="240" w:lineRule="auto"/>
              <w:ind w:right="144" w:firstLine="0"/>
              <w:rPr>
                <w:b/>
                <w:sz w:val="20"/>
                <w:szCs w:val="20"/>
              </w:rPr>
            </w:pPr>
            <w:r w:rsidRPr="00EF02AC">
              <w:rPr>
                <w:sz w:val="22"/>
              </w:rPr>
              <w:t>The following statements refer to your perceptions of “</w:t>
            </w:r>
            <w:r w:rsidRPr="00EF02AC">
              <w:rPr>
                <w:b/>
                <w:sz w:val="22"/>
              </w:rPr>
              <w:t>Social Presence</w:t>
            </w:r>
            <w:r w:rsidRPr="00EF02AC">
              <w:rPr>
                <w:sz w:val="22"/>
              </w:rPr>
              <w:t>” --</w:t>
            </w:r>
            <w:r w:rsidRPr="00EF02AC">
              <w:rPr>
                <w:color w:val="000000"/>
                <w:sz w:val="22"/>
              </w:rPr>
              <w:t xml:space="preserve"> the degree to which you feel socially and emotionally connected with others -- in your course.  </w:t>
            </w:r>
            <w:r w:rsidRPr="00EF02AC">
              <w:rPr>
                <w:sz w:val="22"/>
              </w:rPr>
              <w:t>Please indicate both your agreement or disagreement with each statement and how important you think it is.</w:t>
            </w:r>
          </w:p>
        </w:tc>
      </w:tr>
      <w:tr w:rsidR="003C07D8" w:rsidTr="00FA4A52">
        <w:tc>
          <w:tcPr>
            <w:tcW w:w="580" w:type="dxa"/>
          </w:tcPr>
          <w:p w:rsidR="003C07D8" w:rsidRDefault="003C07D8" w:rsidP="00FA4A52">
            <w:pPr>
              <w:spacing w:line="240" w:lineRule="auto"/>
              <w:ind w:right="144" w:firstLine="0"/>
              <w:rPr>
                <w:sz w:val="22"/>
              </w:rPr>
            </w:pPr>
          </w:p>
          <w:p w:rsidR="003C07D8" w:rsidRPr="00EF02AC" w:rsidRDefault="003C07D8" w:rsidP="00FA4A52">
            <w:pPr>
              <w:spacing w:line="240" w:lineRule="auto"/>
              <w:ind w:right="144" w:firstLine="0"/>
              <w:rPr>
                <w:sz w:val="22"/>
              </w:rPr>
            </w:pPr>
            <w:r>
              <w:rPr>
                <w:sz w:val="22"/>
              </w:rPr>
              <w:t>#</w:t>
            </w:r>
          </w:p>
        </w:tc>
        <w:tc>
          <w:tcPr>
            <w:tcW w:w="4933" w:type="dxa"/>
          </w:tcPr>
          <w:p w:rsidR="003C07D8" w:rsidRDefault="003C07D8" w:rsidP="00FA4A52">
            <w:pPr>
              <w:spacing w:line="240" w:lineRule="auto"/>
              <w:ind w:right="144" w:firstLine="0"/>
              <w:jc w:val="center"/>
              <w:rPr>
                <w:b/>
                <w:sz w:val="22"/>
              </w:rPr>
            </w:pPr>
          </w:p>
          <w:p w:rsidR="003C07D8" w:rsidRPr="00EF02AC" w:rsidRDefault="003C07D8" w:rsidP="00FA4A52">
            <w:pPr>
              <w:spacing w:line="240" w:lineRule="auto"/>
              <w:ind w:right="144" w:firstLine="0"/>
              <w:jc w:val="center"/>
              <w:rPr>
                <w:sz w:val="22"/>
              </w:rPr>
            </w:pPr>
            <w:r w:rsidRPr="00EF02AC">
              <w:rPr>
                <w:b/>
                <w:sz w:val="22"/>
              </w:rPr>
              <w:t>Statement</w:t>
            </w:r>
          </w:p>
        </w:tc>
        <w:tc>
          <w:tcPr>
            <w:tcW w:w="3343" w:type="dxa"/>
          </w:tcPr>
          <w:p w:rsidR="003C07D8" w:rsidRPr="00EF02AC" w:rsidRDefault="003C07D8" w:rsidP="00FA4A52">
            <w:pPr>
              <w:spacing w:line="240" w:lineRule="auto"/>
              <w:ind w:right="144"/>
              <w:jc w:val="center"/>
              <w:rPr>
                <w:b/>
                <w:sz w:val="20"/>
                <w:szCs w:val="20"/>
              </w:rPr>
            </w:pPr>
            <w:r w:rsidRPr="00EF02AC">
              <w:rPr>
                <w:b/>
                <w:sz w:val="20"/>
                <w:szCs w:val="20"/>
              </w:rPr>
              <w:t>Agreement</w:t>
            </w:r>
          </w:p>
          <w:p w:rsidR="003C07D8" w:rsidRPr="00EF02AC" w:rsidRDefault="003C07D8" w:rsidP="00FA4A52">
            <w:pPr>
              <w:spacing w:line="240" w:lineRule="auto"/>
              <w:ind w:right="144" w:firstLine="0"/>
              <w:rPr>
                <w:sz w:val="22"/>
              </w:rPr>
            </w:pPr>
            <w:r w:rsidRPr="00EF02AC">
              <w:rPr>
                <w:color w:val="000000"/>
                <w:sz w:val="20"/>
                <w:szCs w:val="20"/>
              </w:rPr>
              <w:t>1 = strongly disagree, 2 = disagree, 3 = neutral, 4 = agree, 5 = strongly agree</w:t>
            </w:r>
          </w:p>
        </w:tc>
      </w:tr>
      <w:tr w:rsidR="003C07D8" w:rsidTr="00FA4A52">
        <w:tc>
          <w:tcPr>
            <w:tcW w:w="580" w:type="dxa"/>
          </w:tcPr>
          <w:p w:rsidR="003C07D8" w:rsidRDefault="003C07D8" w:rsidP="00FA4A52">
            <w:pPr>
              <w:spacing w:line="240" w:lineRule="auto"/>
              <w:ind w:right="144" w:firstLine="0"/>
              <w:rPr>
                <w:sz w:val="22"/>
              </w:rPr>
            </w:pPr>
            <w:r>
              <w:rPr>
                <w:sz w:val="22"/>
              </w:rPr>
              <w:t>14</w:t>
            </w:r>
          </w:p>
        </w:tc>
        <w:tc>
          <w:tcPr>
            <w:tcW w:w="4933" w:type="dxa"/>
          </w:tcPr>
          <w:p w:rsidR="003C07D8" w:rsidRDefault="003C07D8" w:rsidP="00FA4A52">
            <w:pPr>
              <w:spacing w:line="240" w:lineRule="auto"/>
              <w:ind w:right="144" w:firstLine="0"/>
              <w:rPr>
                <w:b/>
                <w:sz w:val="22"/>
              </w:rPr>
            </w:pPr>
            <w:r w:rsidRPr="00EF02AC">
              <w:rPr>
                <w:color w:val="000000"/>
                <w:sz w:val="22"/>
              </w:rPr>
              <w:t>Getting to know other course participants gave me a sense of belonging in the course.</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15</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was able to form distinct impressions of some course participants.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16</w:t>
            </w:r>
          </w:p>
        </w:tc>
        <w:tc>
          <w:tcPr>
            <w:tcW w:w="4933" w:type="dxa"/>
          </w:tcPr>
          <w:p w:rsidR="003C07D8" w:rsidRPr="00EF02AC" w:rsidRDefault="003C07D8" w:rsidP="00FA4A52">
            <w:pPr>
              <w:spacing w:line="240" w:lineRule="auto"/>
              <w:ind w:right="144" w:firstLine="0"/>
              <w:rPr>
                <w:color w:val="000000"/>
                <w:sz w:val="22"/>
              </w:rPr>
            </w:pPr>
            <w:r w:rsidRPr="00EF02AC">
              <w:rPr>
                <w:sz w:val="22"/>
              </w:rPr>
              <w:t>Online or web-based communication is an excellent medium for social interaction.</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17</w:t>
            </w:r>
          </w:p>
        </w:tc>
        <w:tc>
          <w:tcPr>
            <w:tcW w:w="4933" w:type="dxa"/>
          </w:tcPr>
          <w:p w:rsidR="003C07D8" w:rsidRPr="00EF02AC" w:rsidRDefault="003C07D8" w:rsidP="00FA4A52">
            <w:pPr>
              <w:spacing w:line="240" w:lineRule="auto"/>
              <w:ind w:right="144" w:firstLine="0"/>
              <w:rPr>
                <w:sz w:val="22"/>
              </w:rPr>
            </w:pPr>
            <w:r w:rsidRPr="00EF02AC">
              <w:rPr>
                <w:color w:val="000000"/>
                <w:sz w:val="22"/>
              </w:rPr>
              <w:t>I felt comfortable conversing through the online medium.</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18</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felt comfortable participating in the course discussions.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19</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felt comfortable interacting with other course participants.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20</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felt comfortable disagreeing with other course participants while still maintaining a sense of trust.</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21</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felt that my point of view was acknowledged by other course participants.</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22</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Online discussions help me to develop a sense of collaboration.</w:t>
            </w:r>
          </w:p>
        </w:tc>
        <w:tc>
          <w:tcPr>
            <w:tcW w:w="3343" w:type="dxa"/>
          </w:tcPr>
          <w:p w:rsidR="003C07D8" w:rsidRPr="00EF02AC" w:rsidRDefault="003C07D8" w:rsidP="00FA4A52">
            <w:pPr>
              <w:ind w:right="144" w:firstLine="0"/>
              <w:rPr>
                <w:b/>
                <w:sz w:val="20"/>
                <w:szCs w:val="20"/>
              </w:rPr>
            </w:pPr>
            <w:r w:rsidRPr="00EF02AC">
              <w:rPr>
                <w:b/>
                <w:sz w:val="20"/>
                <w:szCs w:val="20"/>
              </w:rPr>
              <w:t>1           2           3           4           5</w:t>
            </w:r>
          </w:p>
        </w:tc>
      </w:tr>
      <w:tr w:rsidR="003C07D8" w:rsidTr="00FA4A52">
        <w:tc>
          <w:tcPr>
            <w:tcW w:w="8856" w:type="dxa"/>
            <w:gridSpan w:val="3"/>
          </w:tcPr>
          <w:p w:rsidR="003C07D8" w:rsidRPr="00EF02AC" w:rsidRDefault="003C07D8" w:rsidP="00FA4A52">
            <w:pPr>
              <w:spacing w:line="240" w:lineRule="auto"/>
              <w:ind w:right="144" w:firstLine="0"/>
              <w:rPr>
                <w:b/>
                <w:sz w:val="20"/>
                <w:szCs w:val="20"/>
              </w:rPr>
            </w:pPr>
            <w:r w:rsidRPr="00EF02AC">
              <w:rPr>
                <w:sz w:val="22"/>
              </w:rPr>
              <w:t>The following statements relate to your perceptions of “</w:t>
            </w:r>
            <w:r w:rsidRPr="00EF02AC">
              <w:rPr>
                <w:b/>
                <w:sz w:val="22"/>
              </w:rPr>
              <w:t>Cognitive Presence</w:t>
            </w:r>
            <w:r w:rsidRPr="00EF02AC">
              <w:rPr>
                <w:sz w:val="22"/>
              </w:rPr>
              <w:t>” -- the extent to which you are able to construct and confirm meaning – in this course.  Please indicate both your agreement or disagreement with each statement and how important you think it is.</w:t>
            </w:r>
          </w:p>
        </w:tc>
      </w:tr>
      <w:tr w:rsidR="003C07D8" w:rsidTr="00FA4A52">
        <w:tc>
          <w:tcPr>
            <w:tcW w:w="580" w:type="dxa"/>
          </w:tcPr>
          <w:p w:rsidR="003C07D8" w:rsidRPr="00EF02AC" w:rsidRDefault="003C07D8" w:rsidP="00FA4A52">
            <w:pPr>
              <w:spacing w:line="240" w:lineRule="auto"/>
              <w:ind w:right="144" w:firstLine="0"/>
              <w:rPr>
                <w:sz w:val="22"/>
              </w:rPr>
            </w:pPr>
            <w:r>
              <w:rPr>
                <w:sz w:val="22"/>
              </w:rPr>
              <w:t>#</w:t>
            </w:r>
          </w:p>
        </w:tc>
        <w:tc>
          <w:tcPr>
            <w:tcW w:w="4933" w:type="dxa"/>
          </w:tcPr>
          <w:p w:rsidR="003C07D8" w:rsidRDefault="003C07D8" w:rsidP="00FA4A52">
            <w:pPr>
              <w:spacing w:line="240" w:lineRule="auto"/>
              <w:ind w:right="144" w:firstLine="0"/>
              <w:jc w:val="center"/>
              <w:rPr>
                <w:b/>
                <w:sz w:val="22"/>
              </w:rPr>
            </w:pPr>
          </w:p>
          <w:p w:rsidR="003C07D8" w:rsidRPr="00EF02AC" w:rsidRDefault="003C07D8" w:rsidP="00FA4A52">
            <w:pPr>
              <w:spacing w:line="240" w:lineRule="auto"/>
              <w:ind w:right="144" w:firstLine="0"/>
              <w:jc w:val="center"/>
              <w:rPr>
                <w:sz w:val="22"/>
              </w:rPr>
            </w:pPr>
            <w:r w:rsidRPr="00EF02AC">
              <w:rPr>
                <w:b/>
                <w:sz w:val="22"/>
              </w:rPr>
              <w:t>Statement</w:t>
            </w:r>
          </w:p>
        </w:tc>
        <w:tc>
          <w:tcPr>
            <w:tcW w:w="3343" w:type="dxa"/>
          </w:tcPr>
          <w:p w:rsidR="003C07D8" w:rsidRPr="00EF02AC" w:rsidRDefault="003C07D8" w:rsidP="00FA4A52">
            <w:pPr>
              <w:spacing w:line="240" w:lineRule="auto"/>
              <w:ind w:right="144"/>
              <w:jc w:val="center"/>
              <w:rPr>
                <w:b/>
                <w:sz w:val="20"/>
                <w:szCs w:val="20"/>
              </w:rPr>
            </w:pPr>
            <w:r w:rsidRPr="00EF02AC">
              <w:rPr>
                <w:b/>
                <w:sz w:val="20"/>
                <w:szCs w:val="20"/>
              </w:rPr>
              <w:t>Agreement</w:t>
            </w:r>
          </w:p>
          <w:p w:rsidR="003C07D8" w:rsidRPr="00EF02AC" w:rsidRDefault="003C07D8" w:rsidP="00FA4A52">
            <w:pPr>
              <w:spacing w:line="240" w:lineRule="auto"/>
              <w:ind w:right="144" w:firstLine="0"/>
              <w:rPr>
                <w:sz w:val="22"/>
              </w:rPr>
            </w:pPr>
            <w:r w:rsidRPr="00EF02AC">
              <w:rPr>
                <w:color w:val="000000"/>
                <w:sz w:val="20"/>
                <w:szCs w:val="20"/>
              </w:rPr>
              <w:t>1 = strongly disagree, 2 = disagree, 3 = neutral, 4 = agree, 5 = strongly agree</w:t>
            </w:r>
          </w:p>
        </w:tc>
      </w:tr>
      <w:tr w:rsidR="003C07D8" w:rsidTr="00FA4A52">
        <w:tc>
          <w:tcPr>
            <w:tcW w:w="580" w:type="dxa"/>
          </w:tcPr>
          <w:p w:rsidR="003C07D8" w:rsidRDefault="003C07D8" w:rsidP="00FA4A52">
            <w:pPr>
              <w:spacing w:line="240" w:lineRule="auto"/>
              <w:ind w:right="144" w:firstLine="0"/>
              <w:rPr>
                <w:sz w:val="22"/>
              </w:rPr>
            </w:pPr>
            <w:r>
              <w:rPr>
                <w:sz w:val="22"/>
              </w:rPr>
              <w:t>23</w:t>
            </w:r>
          </w:p>
        </w:tc>
        <w:tc>
          <w:tcPr>
            <w:tcW w:w="4933" w:type="dxa"/>
          </w:tcPr>
          <w:p w:rsidR="003C07D8" w:rsidRDefault="003C07D8" w:rsidP="00FA4A52">
            <w:pPr>
              <w:spacing w:line="240" w:lineRule="auto"/>
              <w:ind w:right="144" w:firstLine="0"/>
              <w:rPr>
                <w:b/>
                <w:sz w:val="22"/>
              </w:rPr>
            </w:pPr>
            <w:r w:rsidRPr="00EF02AC">
              <w:rPr>
                <w:color w:val="000000"/>
                <w:sz w:val="22"/>
              </w:rPr>
              <w:t xml:space="preserve">Problems posed increased my interest in course </w:t>
            </w:r>
            <w:r w:rsidRPr="00EF02AC">
              <w:rPr>
                <w:color w:val="000000"/>
                <w:sz w:val="22"/>
              </w:rPr>
              <w:lastRenderedPageBreak/>
              <w:t>issues.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lastRenderedPageBreak/>
              <w:t>1           2           3           4           5</w:t>
            </w:r>
          </w:p>
        </w:tc>
      </w:tr>
      <w:tr w:rsidR="003C07D8" w:rsidTr="00FA4A52">
        <w:tc>
          <w:tcPr>
            <w:tcW w:w="580" w:type="dxa"/>
          </w:tcPr>
          <w:p w:rsidR="003C07D8" w:rsidRDefault="003C07D8" w:rsidP="00FA4A52">
            <w:pPr>
              <w:spacing w:line="240" w:lineRule="auto"/>
              <w:ind w:right="144" w:firstLine="0"/>
              <w:rPr>
                <w:sz w:val="22"/>
              </w:rPr>
            </w:pPr>
            <w:r>
              <w:rPr>
                <w:sz w:val="22"/>
              </w:rPr>
              <w:lastRenderedPageBreak/>
              <w:t>24</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Course activities piqued my curiosity</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25</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felt motivated to explore content related questions.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26</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I utilized a variety of information sources to explore problems posed in this course.</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27</w:t>
            </w:r>
          </w:p>
        </w:tc>
        <w:tc>
          <w:tcPr>
            <w:tcW w:w="4933" w:type="dxa"/>
          </w:tcPr>
          <w:p w:rsidR="003C07D8" w:rsidRPr="00EF02AC" w:rsidRDefault="003C07D8" w:rsidP="00FA4A52">
            <w:pPr>
              <w:spacing w:line="240" w:lineRule="auto"/>
              <w:ind w:right="144" w:firstLine="0"/>
              <w:rPr>
                <w:color w:val="000000"/>
                <w:sz w:val="22"/>
              </w:rPr>
            </w:pPr>
            <w:r w:rsidRPr="00EF02AC">
              <w:rPr>
                <w:color w:val="000000"/>
                <w:sz w:val="22"/>
              </w:rPr>
              <w:t>Brainstorming and finding relevant information helped me resolve content related questions.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28</w:t>
            </w:r>
          </w:p>
        </w:tc>
        <w:tc>
          <w:tcPr>
            <w:tcW w:w="4933" w:type="dxa"/>
          </w:tcPr>
          <w:p w:rsidR="003C07D8" w:rsidRDefault="003C07D8" w:rsidP="00FA4A52">
            <w:pPr>
              <w:spacing w:line="240" w:lineRule="auto"/>
              <w:ind w:right="-1080" w:firstLine="0"/>
              <w:rPr>
                <w:rStyle w:val="Vurgu"/>
                <w:i w:val="0"/>
                <w:color w:val="000000"/>
                <w:spacing w:val="5"/>
                <w:sz w:val="22"/>
              </w:rPr>
            </w:pPr>
            <w:r w:rsidRPr="00EF02AC">
              <w:rPr>
                <w:rStyle w:val="Vurgu"/>
                <w:i w:val="0"/>
                <w:color w:val="000000"/>
                <w:spacing w:val="5"/>
                <w:sz w:val="22"/>
              </w:rPr>
              <w:t>Discussing course content with my classmates was</w:t>
            </w:r>
          </w:p>
          <w:p w:rsidR="003C07D8" w:rsidRDefault="003C07D8" w:rsidP="00FA4A52">
            <w:pPr>
              <w:spacing w:line="240" w:lineRule="auto"/>
              <w:ind w:right="-1080" w:firstLine="0"/>
              <w:rPr>
                <w:rStyle w:val="Vurgu"/>
                <w:i w:val="0"/>
                <w:color w:val="000000"/>
                <w:spacing w:val="5"/>
                <w:sz w:val="22"/>
              </w:rPr>
            </w:pPr>
            <w:r w:rsidRPr="00EF02AC">
              <w:rPr>
                <w:rStyle w:val="Vurgu"/>
                <w:i w:val="0"/>
                <w:color w:val="000000"/>
                <w:spacing w:val="5"/>
                <w:sz w:val="22"/>
              </w:rPr>
              <w:t>valuable in helping</w:t>
            </w:r>
            <w:r>
              <w:rPr>
                <w:rStyle w:val="Vurgu"/>
                <w:i w:val="0"/>
                <w:color w:val="000000"/>
                <w:spacing w:val="5"/>
                <w:sz w:val="22"/>
              </w:rPr>
              <w:t xml:space="preserve"> </w:t>
            </w:r>
            <w:r w:rsidRPr="00EF02AC">
              <w:rPr>
                <w:rStyle w:val="Vurgu"/>
                <w:i w:val="0"/>
                <w:color w:val="000000"/>
                <w:spacing w:val="5"/>
                <w:sz w:val="22"/>
              </w:rPr>
              <w:t xml:space="preserve">me appreciate different </w:t>
            </w:r>
          </w:p>
          <w:p w:rsidR="003C07D8" w:rsidRPr="00702998" w:rsidRDefault="003C07D8" w:rsidP="00FA4A52">
            <w:pPr>
              <w:spacing w:line="240" w:lineRule="auto"/>
              <w:ind w:right="-1080" w:firstLine="0"/>
              <w:rPr>
                <w:iCs/>
                <w:color w:val="000000"/>
                <w:spacing w:val="5"/>
                <w:sz w:val="22"/>
              </w:rPr>
            </w:pPr>
            <w:r w:rsidRPr="00EF02AC">
              <w:rPr>
                <w:rStyle w:val="Vurgu"/>
                <w:i w:val="0"/>
                <w:color w:val="000000"/>
                <w:spacing w:val="5"/>
                <w:sz w:val="22"/>
              </w:rPr>
              <w:t>perspectives.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29</w:t>
            </w:r>
          </w:p>
        </w:tc>
        <w:tc>
          <w:tcPr>
            <w:tcW w:w="4933" w:type="dxa"/>
          </w:tcPr>
          <w:p w:rsidR="003C07D8" w:rsidRDefault="003C07D8" w:rsidP="00FA4A52">
            <w:pPr>
              <w:spacing w:line="240" w:lineRule="auto"/>
              <w:ind w:right="-1080" w:firstLine="0"/>
              <w:rPr>
                <w:color w:val="000000"/>
                <w:sz w:val="22"/>
              </w:rPr>
            </w:pPr>
            <w:r w:rsidRPr="00EF02AC">
              <w:rPr>
                <w:color w:val="000000"/>
                <w:sz w:val="22"/>
              </w:rPr>
              <w:t xml:space="preserve">Combining new information helped me answer </w:t>
            </w:r>
          </w:p>
          <w:p w:rsidR="003C07D8" w:rsidRPr="00EF02AC" w:rsidRDefault="003C07D8" w:rsidP="00FA4A52">
            <w:pPr>
              <w:spacing w:line="240" w:lineRule="auto"/>
              <w:ind w:right="-1080" w:firstLine="0"/>
              <w:rPr>
                <w:rStyle w:val="Vurgu"/>
                <w:i w:val="0"/>
                <w:color w:val="000000"/>
                <w:spacing w:val="5"/>
                <w:sz w:val="22"/>
              </w:rPr>
            </w:pPr>
            <w:r w:rsidRPr="00EF02AC">
              <w:rPr>
                <w:color w:val="000000"/>
                <w:sz w:val="22"/>
              </w:rPr>
              <w:t>questions raised in course activities.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30</w:t>
            </w:r>
          </w:p>
        </w:tc>
        <w:tc>
          <w:tcPr>
            <w:tcW w:w="4933" w:type="dxa"/>
          </w:tcPr>
          <w:p w:rsidR="003C07D8" w:rsidRPr="00EF02AC" w:rsidRDefault="003C07D8" w:rsidP="00FA4A52">
            <w:pPr>
              <w:spacing w:line="240" w:lineRule="auto"/>
              <w:ind w:right="-1080" w:firstLine="0"/>
              <w:rPr>
                <w:color w:val="000000"/>
                <w:sz w:val="22"/>
              </w:rPr>
            </w:pPr>
            <w:r w:rsidRPr="00EF02AC">
              <w:rPr>
                <w:rStyle w:val="Vurgu"/>
                <w:i w:val="0"/>
                <w:color w:val="000000"/>
                <w:spacing w:val="5"/>
                <w:sz w:val="22"/>
              </w:rPr>
              <w:t>Learning activities helped me construct explanations/solutions.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31</w:t>
            </w:r>
          </w:p>
        </w:tc>
        <w:tc>
          <w:tcPr>
            <w:tcW w:w="4933" w:type="dxa"/>
          </w:tcPr>
          <w:p w:rsidR="003C07D8" w:rsidRDefault="003C07D8" w:rsidP="00FA4A52">
            <w:pPr>
              <w:spacing w:line="240" w:lineRule="auto"/>
              <w:ind w:right="-1080" w:firstLine="0"/>
              <w:rPr>
                <w:rStyle w:val="Vurgu"/>
                <w:i w:val="0"/>
                <w:color w:val="000000"/>
                <w:spacing w:val="5"/>
                <w:sz w:val="22"/>
              </w:rPr>
            </w:pPr>
            <w:r w:rsidRPr="00EF02AC">
              <w:rPr>
                <w:rStyle w:val="Vurgu"/>
                <w:i w:val="0"/>
                <w:color w:val="000000"/>
                <w:spacing w:val="5"/>
                <w:sz w:val="22"/>
              </w:rPr>
              <w:t>Reflection on course content and discussions</w:t>
            </w:r>
          </w:p>
          <w:p w:rsidR="003C07D8" w:rsidRDefault="003C07D8" w:rsidP="00FA4A52">
            <w:pPr>
              <w:spacing w:line="240" w:lineRule="auto"/>
              <w:ind w:right="-1080" w:firstLine="0"/>
              <w:rPr>
                <w:rStyle w:val="Vurgu"/>
                <w:i w:val="0"/>
                <w:color w:val="000000"/>
                <w:spacing w:val="5"/>
                <w:sz w:val="22"/>
              </w:rPr>
            </w:pPr>
            <w:r w:rsidRPr="00EF02AC">
              <w:rPr>
                <w:rStyle w:val="Vurgu"/>
                <w:i w:val="0"/>
                <w:color w:val="000000"/>
                <w:spacing w:val="5"/>
                <w:sz w:val="22"/>
              </w:rPr>
              <w:t xml:space="preserve"> helped me understand fundamental concepts in</w:t>
            </w:r>
          </w:p>
          <w:p w:rsidR="003C07D8" w:rsidRPr="00EF02AC" w:rsidRDefault="003C07D8" w:rsidP="00FA4A52">
            <w:pPr>
              <w:spacing w:line="240" w:lineRule="auto"/>
              <w:ind w:right="-1080" w:firstLine="0"/>
              <w:rPr>
                <w:rStyle w:val="Vurgu"/>
                <w:i w:val="0"/>
                <w:color w:val="000000"/>
                <w:spacing w:val="5"/>
                <w:sz w:val="22"/>
              </w:rPr>
            </w:pPr>
            <w:r w:rsidRPr="00EF02AC">
              <w:rPr>
                <w:rStyle w:val="Vurgu"/>
                <w:i w:val="0"/>
                <w:color w:val="000000"/>
                <w:spacing w:val="5"/>
                <w:sz w:val="22"/>
              </w:rPr>
              <w:t xml:space="preserve"> this class.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32</w:t>
            </w:r>
          </w:p>
        </w:tc>
        <w:tc>
          <w:tcPr>
            <w:tcW w:w="4933" w:type="dxa"/>
          </w:tcPr>
          <w:p w:rsidR="003C07D8" w:rsidRDefault="003C07D8" w:rsidP="00FA4A52">
            <w:pPr>
              <w:spacing w:line="240" w:lineRule="auto"/>
              <w:ind w:right="-1080" w:firstLine="0"/>
              <w:rPr>
                <w:color w:val="000000"/>
                <w:sz w:val="22"/>
              </w:rPr>
            </w:pPr>
            <w:r w:rsidRPr="00EF02AC">
              <w:rPr>
                <w:color w:val="000000"/>
                <w:sz w:val="22"/>
              </w:rPr>
              <w:t>I can describe ways to test and apply the knowledge</w:t>
            </w:r>
          </w:p>
          <w:p w:rsidR="003C07D8" w:rsidRPr="00EF02AC" w:rsidRDefault="003C07D8" w:rsidP="00FA4A52">
            <w:pPr>
              <w:spacing w:line="240" w:lineRule="auto"/>
              <w:ind w:right="-1080" w:firstLine="0"/>
              <w:rPr>
                <w:rStyle w:val="Vurgu"/>
                <w:i w:val="0"/>
                <w:color w:val="000000"/>
                <w:spacing w:val="5"/>
                <w:sz w:val="22"/>
              </w:rPr>
            </w:pPr>
            <w:r w:rsidRPr="00EF02AC">
              <w:rPr>
                <w:color w:val="000000"/>
                <w:sz w:val="22"/>
              </w:rPr>
              <w:t xml:space="preserve"> created in this course.</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33</w:t>
            </w:r>
          </w:p>
        </w:tc>
        <w:tc>
          <w:tcPr>
            <w:tcW w:w="4933" w:type="dxa"/>
          </w:tcPr>
          <w:p w:rsidR="003C07D8" w:rsidRDefault="003C07D8" w:rsidP="00FA4A52">
            <w:pPr>
              <w:spacing w:line="240" w:lineRule="auto"/>
              <w:ind w:right="-1080" w:firstLine="0"/>
              <w:rPr>
                <w:color w:val="000000"/>
                <w:sz w:val="22"/>
              </w:rPr>
            </w:pPr>
            <w:r w:rsidRPr="00EF02AC">
              <w:rPr>
                <w:color w:val="000000"/>
                <w:sz w:val="22"/>
              </w:rPr>
              <w:t xml:space="preserve">I have developed solutions to course problems that </w:t>
            </w:r>
          </w:p>
          <w:p w:rsidR="003C07D8" w:rsidRPr="00EF02AC" w:rsidRDefault="003C07D8" w:rsidP="00FA4A52">
            <w:pPr>
              <w:spacing w:line="240" w:lineRule="auto"/>
              <w:ind w:right="-1080" w:firstLine="0"/>
              <w:rPr>
                <w:color w:val="000000"/>
                <w:sz w:val="22"/>
              </w:rPr>
            </w:pPr>
            <w:r w:rsidRPr="00EF02AC">
              <w:rPr>
                <w:color w:val="000000"/>
                <w:sz w:val="22"/>
              </w:rPr>
              <w:t>can be applied in practice.</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r w:rsidR="003C07D8" w:rsidTr="00FA4A52">
        <w:tc>
          <w:tcPr>
            <w:tcW w:w="580" w:type="dxa"/>
          </w:tcPr>
          <w:p w:rsidR="003C07D8" w:rsidRDefault="003C07D8" w:rsidP="00FA4A52">
            <w:pPr>
              <w:spacing w:line="240" w:lineRule="auto"/>
              <w:ind w:right="144" w:firstLine="0"/>
              <w:rPr>
                <w:sz w:val="22"/>
              </w:rPr>
            </w:pPr>
            <w:r>
              <w:rPr>
                <w:sz w:val="22"/>
              </w:rPr>
              <w:t>34</w:t>
            </w:r>
          </w:p>
        </w:tc>
        <w:tc>
          <w:tcPr>
            <w:tcW w:w="4933" w:type="dxa"/>
          </w:tcPr>
          <w:p w:rsidR="003C07D8" w:rsidRPr="00EF02AC" w:rsidRDefault="003C07D8" w:rsidP="00FA4A52">
            <w:pPr>
              <w:spacing w:line="240" w:lineRule="auto"/>
              <w:ind w:right="148" w:hanging="13"/>
              <w:rPr>
                <w:color w:val="000000"/>
                <w:sz w:val="22"/>
              </w:rPr>
            </w:pPr>
            <w:r w:rsidRPr="00EF02AC">
              <w:rPr>
                <w:color w:val="000000"/>
                <w:sz w:val="22"/>
              </w:rPr>
              <w:t>I can apply the knowledge created in this course to my work or other non-class related activities.</w:t>
            </w:r>
          </w:p>
        </w:tc>
        <w:tc>
          <w:tcPr>
            <w:tcW w:w="3343" w:type="dxa"/>
          </w:tcPr>
          <w:p w:rsidR="003C07D8" w:rsidRPr="00EF02AC" w:rsidRDefault="003C07D8" w:rsidP="00FA4A52">
            <w:pPr>
              <w:spacing w:line="240" w:lineRule="auto"/>
              <w:ind w:right="144" w:firstLine="0"/>
              <w:rPr>
                <w:b/>
                <w:sz w:val="20"/>
                <w:szCs w:val="20"/>
              </w:rPr>
            </w:pPr>
            <w:r w:rsidRPr="00EF02AC">
              <w:rPr>
                <w:b/>
                <w:sz w:val="20"/>
                <w:szCs w:val="20"/>
              </w:rPr>
              <w:t>1           2           3           4           5</w:t>
            </w:r>
          </w:p>
        </w:tc>
      </w:tr>
    </w:tbl>
    <w:p w:rsidR="003C07D8" w:rsidRPr="00EF02AC" w:rsidRDefault="003C07D8" w:rsidP="003C07D8"/>
    <w:p w:rsidR="00410D15" w:rsidRDefault="00410D15" w:rsidP="00410D15">
      <w:pPr>
        <w:ind w:left="284" w:hanging="284"/>
        <w:rPr>
          <w:rFonts w:cs="Times New Roman"/>
        </w:rPr>
      </w:pPr>
      <w:r w:rsidRPr="00410D15">
        <w:rPr>
          <w:rFonts w:cs="Times New Roman"/>
        </w:rPr>
        <w:t>Anything you would like to add:</w:t>
      </w:r>
    </w:p>
    <w:p w:rsidR="003D5628" w:rsidRDefault="003D5628"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0E7D2F" w:rsidRDefault="000E7D2F" w:rsidP="00672A39">
      <w:pPr>
        <w:ind w:left="284" w:hanging="284"/>
        <w:jc w:val="both"/>
        <w:rPr>
          <w:rFonts w:cs="Times New Roman"/>
        </w:rPr>
      </w:pPr>
    </w:p>
    <w:p w:rsidR="006E7F2A" w:rsidRDefault="00AD1FCC" w:rsidP="006E7F2A">
      <w:pPr>
        <w:ind w:left="284" w:hanging="284"/>
        <w:jc w:val="center"/>
        <w:rPr>
          <w:rFonts w:cs="Times New Roman"/>
          <w:u w:val="single"/>
        </w:rPr>
      </w:pPr>
      <w:r>
        <w:rPr>
          <w:rFonts w:cs="Times New Roman"/>
          <w:u w:val="single"/>
        </w:rPr>
        <w:lastRenderedPageBreak/>
        <w:t>Appendix J</w:t>
      </w:r>
      <w:r w:rsidR="006E7F2A" w:rsidRPr="0035100E">
        <w:rPr>
          <w:rFonts w:cs="Times New Roman"/>
          <w:u w:val="single"/>
        </w:rPr>
        <w:t xml:space="preserve">: </w:t>
      </w:r>
      <w:r w:rsidR="008C4019">
        <w:rPr>
          <w:rFonts w:cs="Times New Roman"/>
          <w:u w:val="single"/>
        </w:rPr>
        <w:t xml:space="preserve">Perceived Satisfaction with the </w:t>
      </w:r>
      <w:r w:rsidR="00150059">
        <w:rPr>
          <w:rFonts w:cs="Times New Roman"/>
          <w:u w:val="single"/>
        </w:rPr>
        <w:t>C</w:t>
      </w:r>
      <w:r w:rsidR="008C4019">
        <w:rPr>
          <w:rFonts w:cs="Times New Roman"/>
          <w:u w:val="single"/>
        </w:rPr>
        <w:t>ourse (</w:t>
      </w:r>
      <w:r w:rsidR="006E7F2A">
        <w:rPr>
          <w:rFonts w:cs="Times New Roman"/>
          <w:u w:val="single"/>
        </w:rPr>
        <w:t>After the eighth week)</w:t>
      </w:r>
    </w:p>
    <w:p w:rsidR="00001FC4" w:rsidRPr="009D517B" w:rsidRDefault="00001FC4" w:rsidP="00001FC4">
      <w:pPr>
        <w:spacing w:line="360" w:lineRule="auto"/>
        <w:ind w:firstLine="708"/>
        <w:rPr>
          <w:rFonts w:eastAsia="Calibri"/>
          <w:szCs w:val="24"/>
        </w:rPr>
      </w:pP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001FC4" w:rsidRDefault="00001FC4" w:rsidP="00001FC4">
      <w:pPr>
        <w:spacing w:line="360" w:lineRule="auto"/>
        <w:ind w:firstLine="708"/>
        <w:rPr>
          <w:rFonts w:eastAsia="Calibri"/>
          <w:szCs w:val="24"/>
        </w:rPr>
      </w:pPr>
      <w:r>
        <w:rPr>
          <w:rFonts w:eastAsia="Calibri"/>
          <w:szCs w:val="24"/>
        </w:rPr>
        <w:t>For the</w:t>
      </w:r>
      <w:r w:rsidRPr="009D517B">
        <w:rPr>
          <w:rFonts w:eastAsia="Calibri"/>
          <w:szCs w:val="24"/>
        </w:rPr>
        <w:t xml:space="preserve"> statement below, </w:t>
      </w:r>
      <w:r>
        <w:rPr>
          <w:rFonts w:eastAsia="Calibri"/>
          <w:szCs w:val="24"/>
        </w:rPr>
        <w:t>please indicate on a 5-</w:t>
      </w:r>
      <w:r w:rsidRPr="009D517B">
        <w:rPr>
          <w:rFonts w:eastAsia="Calibri"/>
          <w:szCs w:val="24"/>
        </w:rPr>
        <w:t xml:space="preserve">point scale, the degree to which you agree or disagree. Please </w:t>
      </w:r>
      <w:r>
        <w:rPr>
          <w:rFonts w:eastAsia="Calibri"/>
          <w:szCs w:val="24"/>
        </w:rPr>
        <w:t>select</w:t>
      </w:r>
      <w:r w:rsidRPr="009D517B">
        <w:rPr>
          <w:rFonts w:eastAsia="Calibri"/>
          <w:szCs w:val="24"/>
        </w:rPr>
        <w:t xml:space="preserve"> the appropriate number which </w:t>
      </w:r>
      <w:r>
        <w:rPr>
          <w:rFonts w:eastAsia="Calibri"/>
          <w:szCs w:val="24"/>
        </w:rPr>
        <w:t>MOST</w:t>
      </w:r>
      <w:r w:rsidRPr="009D517B">
        <w:rPr>
          <w:rFonts w:eastAsia="Calibri"/>
          <w:szCs w:val="24"/>
        </w:rPr>
        <w:t xml:space="preserve"> accurately </w:t>
      </w:r>
      <w:r>
        <w:rPr>
          <w:rFonts w:eastAsia="Calibri"/>
          <w:szCs w:val="24"/>
        </w:rPr>
        <w:t>represents</w:t>
      </w:r>
      <w:r w:rsidRPr="009D517B">
        <w:rPr>
          <w:rFonts w:eastAsia="Calibri"/>
          <w:szCs w:val="24"/>
        </w:rPr>
        <w:t xml:space="preserve"> your level of agreement or disagreement. Please answer the questions as naturally and honestly as possible, in a way that shows how the </w:t>
      </w:r>
      <w:r>
        <w:rPr>
          <w:rFonts w:eastAsia="Calibri"/>
          <w:szCs w:val="24"/>
        </w:rPr>
        <w:t>learning experience</w:t>
      </w:r>
      <w:r w:rsidRPr="009D517B">
        <w:rPr>
          <w:rFonts w:eastAsia="Calibri"/>
          <w:szCs w:val="24"/>
        </w:rPr>
        <w:t xml:space="preserve"> </w:t>
      </w:r>
      <w:r>
        <w:rPr>
          <w:rFonts w:eastAsia="Calibri"/>
          <w:szCs w:val="24"/>
        </w:rPr>
        <w:t>REALLY</w:t>
      </w:r>
      <w:r w:rsidRPr="009D517B">
        <w:rPr>
          <w:rFonts w:eastAsia="Calibri"/>
          <w:szCs w:val="24"/>
        </w:rPr>
        <w:t xml:space="preserve"> was, </w:t>
      </w:r>
      <w:r>
        <w:rPr>
          <w:rFonts w:eastAsia="Calibri"/>
          <w:szCs w:val="24"/>
        </w:rPr>
        <w:t>NOT</w:t>
      </w:r>
      <w:r w:rsidRPr="009D517B">
        <w:rPr>
          <w:rFonts w:eastAsia="Calibri"/>
          <w:szCs w:val="24"/>
        </w:rPr>
        <w:t xml:space="preserve"> how you think </w:t>
      </w:r>
      <w:r>
        <w:rPr>
          <w:rFonts w:eastAsia="Calibri"/>
          <w:szCs w:val="24"/>
        </w:rPr>
        <w:t>it</w:t>
      </w:r>
      <w:r w:rsidRPr="009D517B">
        <w:rPr>
          <w:rFonts w:eastAsia="Calibri"/>
          <w:szCs w:val="24"/>
        </w:rPr>
        <w:t xml:space="preserve"> should have been. The </w:t>
      </w:r>
      <w:r>
        <w:rPr>
          <w:rFonts w:eastAsia="Calibri"/>
          <w:szCs w:val="24"/>
        </w:rPr>
        <w:t>FIRST</w:t>
      </w:r>
      <w:r w:rsidRPr="009D517B">
        <w:rPr>
          <w:rFonts w:eastAsia="Calibri"/>
          <w:szCs w:val="24"/>
        </w:rPr>
        <w:t xml:space="preserve"> answer that pops into your mind is </w:t>
      </w:r>
      <w:r>
        <w:rPr>
          <w:rFonts w:eastAsia="Calibri"/>
          <w:szCs w:val="24"/>
        </w:rPr>
        <w:t>of CRUCIAL importance to the study</w:t>
      </w:r>
      <w:r w:rsidRPr="009D517B">
        <w:rPr>
          <w:rFonts w:eastAsia="Calibri"/>
          <w:szCs w:val="24"/>
        </w:rPr>
        <w:t>, so</w:t>
      </w:r>
      <w:r>
        <w:rPr>
          <w:rFonts w:eastAsia="Calibri"/>
          <w:szCs w:val="24"/>
        </w:rPr>
        <w:t>, please</w:t>
      </w:r>
      <w:r w:rsidRPr="009D517B">
        <w:rPr>
          <w:rFonts w:eastAsia="Calibri"/>
          <w:szCs w:val="24"/>
        </w:rPr>
        <w:t xml:space="preserve"> </w:t>
      </w:r>
      <w:r>
        <w:rPr>
          <w:rFonts w:eastAsia="Calibri"/>
          <w:szCs w:val="24"/>
        </w:rPr>
        <w:t>do your best</w:t>
      </w:r>
      <w:r w:rsidRPr="009D517B">
        <w:rPr>
          <w:rFonts w:eastAsia="Calibri"/>
          <w:szCs w:val="24"/>
        </w:rPr>
        <w:t xml:space="preserve"> </w:t>
      </w:r>
      <w:r>
        <w:rPr>
          <w:rFonts w:eastAsia="Calibri"/>
          <w:szCs w:val="24"/>
        </w:rPr>
        <w:t>NOT</w:t>
      </w:r>
      <w:r w:rsidRPr="009D517B">
        <w:rPr>
          <w:rFonts w:eastAsia="Calibri"/>
          <w:szCs w:val="24"/>
        </w:rPr>
        <w:t xml:space="preserve"> to spend too much time thinking </w:t>
      </w:r>
      <w:r>
        <w:rPr>
          <w:rFonts w:eastAsia="Calibri"/>
          <w:szCs w:val="24"/>
        </w:rPr>
        <w:t>about what number to mark. If you do NOT feel sure about your answer, please do NOT select any numbers. It is of great importance to keep in mind that the question below is related to the WHOLE EIGHT weeks of the current academic session.</w:t>
      </w:r>
    </w:p>
    <w:tbl>
      <w:tblPr>
        <w:tblStyle w:val="TabloKlavuzu"/>
        <w:tblW w:w="0" w:type="auto"/>
        <w:tblLook w:val="04A0"/>
      </w:tblPr>
      <w:tblGrid>
        <w:gridCol w:w="5211"/>
        <w:gridCol w:w="3645"/>
      </w:tblGrid>
      <w:tr w:rsidR="004E4402" w:rsidTr="00001FC4">
        <w:tc>
          <w:tcPr>
            <w:tcW w:w="5211" w:type="dxa"/>
          </w:tcPr>
          <w:p w:rsidR="004E4402" w:rsidRDefault="004E4402" w:rsidP="00FA4A52">
            <w:pPr>
              <w:spacing w:line="240" w:lineRule="auto"/>
              <w:ind w:right="144" w:firstLine="0"/>
              <w:jc w:val="center"/>
              <w:rPr>
                <w:b/>
                <w:sz w:val="22"/>
              </w:rPr>
            </w:pPr>
          </w:p>
          <w:p w:rsidR="004E4402" w:rsidRPr="00EF02AC" w:rsidRDefault="004E4402" w:rsidP="00FA4A52">
            <w:pPr>
              <w:spacing w:line="240" w:lineRule="auto"/>
              <w:ind w:right="144" w:firstLine="0"/>
              <w:jc w:val="center"/>
              <w:rPr>
                <w:sz w:val="22"/>
              </w:rPr>
            </w:pPr>
            <w:r w:rsidRPr="00EF02AC">
              <w:rPr>
                <w:b/>
                <w:sz w:val="22"/>
              </w:rPr>
              <w:t>Statement</w:t>
            </w:r>
          </w:p>
        </w:tc>
        <w:tc>
          <w:tcPr>
            <w:tcW w:w="3645" w:type="dxa"/>
          </w:tcPr>
          <w:p w:rsidR="004E4402" w:rsidRPr="00EF02AC" w:rsidRDefault="004E4402" w:rsidP="00FA4A52">
            <w:pPr>
              <w:spacing w:line="240" w:lineRule="auto"/>
              <w:ind w:right="144"/>
              <w:jc w:val="center"/>
              <w:rPr>
                <w:b/>
                <w:sz w:val="20"/>
                <w:szCs w:val="20"/>
              </w:rPr>
            </w:pPr>
            <w:r w:rsidRPr="00EF02AC">
              <w:rPr>
                <w:b/>
                <w:sz w:val="20"/>
                <w:szCs w:val="20"/>
              </w:rPr>
              <w:t>Agreement</w:t>
            </w:r>
          </w:p>
          <w:p w:rsidR="004E4402" w:rsidRPr="00EF02AC" w:rsidRDefault="004E4402" w:rsidP="00FA4A52">
            <w:pPr>
              <w:spacing w:line="240" w:lineRule="auto"/>
              <w:ind w:right="144" w:firstLine="0"/>
              <w:rPr>
                <w:sz w:val="22"/>
              </w:rPr>
            </w:pPr>
            <w:r w:rsidRPr="00EF02AC">
              <w:rPr>
                <w:color w:val="000000"/>
                <w:sz w:val="20"/>
                <w:szCs w:val="20"/>
              </w:rPr>
              <w:t>1 = strongly disagree, 2 = disagree, 3 = neutral, 4 = agree, 5 = strongly agree</w:t>
            </w:r>
          </w:p>
        </w:tc>
      </w:tr>
      <w:tr w:rsidR="004E4402" w:rsidTr="00001FC4">
        <w:tc>
          <w:tcPr>
            <w:tcW w:w="5211" w:type="dxa"/>
          </w:tcPr>
          <w:p w:rsidR="004E4402" w:rsidRPr="00001FC4" w:rsidRDefault="004E4402" w:rsidP="00FA4A52">
            <w:pPr>
              <w:ind w:left="284" w:hanging="284"/>
              <w:rPr>
                <w:rFonts w:cs="Times New Roman"/>
              </w:rPr>
            </w:pPr>
            <w:r w:rsidRPr="000325B3">
              <w:rPr>
                <w:rFonts w:cs="Times New Roman"/>
              </w:rPr>
              <w:t>Overall, I was satisfied with this course</w:t>
            </w:r>
            <w:r>
              <w:rPr>
                <w:rFonts w:cs="Times New Roman"/>
              </w:rPr>
              <w:t>:</w:t>
            </w:r>
          </w:p>
        </w:tc>
        <w:tc>
          <w:tcPr>
            <w:tcW w:w="3645" w:type="dxa"/>
          </w:tcPr>
          <w:p w:rsidR="004E4402" w:rsidRDefault="004E4402" w:rsidP="00FA4A52">
            <w:pPr>
              <w:spacing w:line="360" w:lineRule="auto"/>
              <w:ind w:firstLine="0"/>
              <w:rPr>
                <w:rFonts w:eastAsia="Calibri"/>
                <w:szCs w:val="24"/>
              </w:rPr>
            </w:pPr>
            <w:r w:rsidRPr="00EF02AC">
              <w:rPr>
                <w:b/>
                <w:sz w:val="20"/>
                <w:szCs w:val="20"/>
              </w:rPr>
              <w:t>1           2           3           4           5</w:t>
            </w:r>
          </w:p>
        </w:tc>
      </w:tr>
    </w:tbl>
    <w:p w:rsidR="00001FC4" w:rsidRDefault="00001FC4" w:rsidP="00001FC4">
      <w:pPr>
        <w:spacing w:line="360" w:lineRule="auto"/>
        <w:ind w:firstLine="708"/>
        <w:rPr>
          <w:rFonts w:eastAsia="Calibri"/>
          <w:szCs w:val="24"/>
        </w:rPr>
      </w:pPr>
    </w:p>
    <w:p w:rsidR="00410D15" w:rsidRDefault="00410D15" w:rsidP="00410D15">
      <w:pPr>
        <w:ind w:left="284" w:hanging="284"/>
        <w:rPr>
          <w:rFonts w:cs="Times New Roman"/>
        </w:rPr>
      </w:pPr>
      <w:r w:rsidRPr="00410D15">
        <w:rPr>
          <w:rFonts w:cs="Times New Roman"/>
        </w:rPr>
        <w:t>Anything you would like to add:</w:t>
      </w:r>
    </w:p>
    <w:p w:rsidR="00001FC4" w:rsidRDefault="00001FC4" w:rsidP="00001FC4">
      <w:pPr>
        <w:spacing w:line="360" w:lineRule="auto"/>
        <w:ind w:firstLine="708"/>
        <w:rPr>
          <w:rFonts w:eastAsia="Calibri"/>
          <w:szCs w:val="24"/>
        </w:rPr>
      </w:pPr>
    </w:p>
    <w:p w:rsidR="00001FC4" w:rsidRPr="00001FC4" w:rsidRDefault="00001FC4" w:rsidP="00001FC4">
      <w:pPr>
        <w:spacing w:line="360" w:lineRule="auto"/>
        <w:ind w:firstLine="708"/>
        <w:rPr>
          <w:rFonts w:eastAsia="Calibri"/>
          <w:szCs w:val="24"/>
        </w:rPr>
      </w:pPr>
    </w:p>
    <w:p w:rsidR="00001FC4" w:rsidRDefault="00001FC4" w:rsidP="006E1732">
      <w:pPr>
        <w:ind w:left="284" w:hanging="284"/>
        <w:rPr>
          <w:rFonts w:cs="Times New Roman"/>
          <w:u w:val="single"/>
        </w:rPr>
      </w:pPr>
    </w:p>
    <w:p w:rsidR="000E7D2F" w:rsidRDefault="000E7D2F"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672A39">
      <w:pPr>
        <w:ind w:left="284" w:hanging="284"/>
        <w:jc w:val="both"/>
        <w:rPr>
          <w:rFonts w:cs="Times New Roman"/>
        </w:rPr>
      </w:pPr>
    </w:p>
    <w:p w:rsidR="00C333FD" w:rsidRDefault="00C333FD" w:rsidP="009C48FC">
      <w:pPr>
        <w:ind w:left="284" w:hanging="284"/>
        <w:jc w:val="right"/>
        <w:rPr>
          <w:rFonts w:cs="Times New Roman"/>
        </w:rPr>
      </w:pPr>
    </w:p>
    <w:p w:rsidR="003C3FFB" w:rsidRDefault="003C3FFB" w:rsidP="003C3FFB">
      <w:pPr>
        <w:ind w:left="284" w:hanging="284"/>
        <w:jc w:val="center"/>
        <w:rPr>
          <w:rFonts w:cs="Times New Roman"/>
          <w:u w:val="single"/>
        </w:rPr>
      </w:pPr>
      <w:r>
        <w:rPr>
          <w:rFonts w:cs="Times New Roman"/>
          <w:u w:val="single"/>
        </w:rPr>
        <w:lastRenderedPageBreak/>
        <w:t xml:space="preserve">Appendix </w:t>
      </w:r>
      <w:r w:rsidR="00AD1FCC">
        <w:rPr>
          <w:rFonts w:cs="Times New Roman"/>
          <w:u w:val="single"/>
        </w:rPr>
        <w:t>K</w:t>
      </w:r>
      <w:r w:rsidRPr="0035100E">
        <w:rPr>
          <w:rFonts w:cs="Times New Roman"/>
          <w:u w:val="single"/>
        </w:rPr>
        <w:t xml:space="preserve">: </w:t>
      </w:r>
      <w:r>
        <w:rPr>
          <w:rFonts w:cs="Times New Roman"/>
          <w:u w:val="single"/>
        </w:rPr>
        <w:t xml:space="preserve">Perceived </w:t>
      </w:r>
      <w:r w:rsidR="00150059">
        <w:rPr>
          <w:rFonts w:cs="Times New Roman"/>
          <w:u w:val="single"/>
        </w:rPr>
        <w:t>Learning</w:t>
      </w:r>
      <w:r>
        <w:rPr>
          <w:rFonts w:cs="Times New Roman"/>
          <w:u w:val="single"/>
        </w:rPr>
        <w:t xml:space="preserve"> (After the eighth week)</w:t>
      </w:r>
    </w:p>
    <w:p w:rsidR="003C3FFB" w:rsidRPr="009D517B" w:rsidRDefault="003C3FFB" w:rsidP="003C3FFB">
      <w:pPr>
        <w:spacing w:line="360" w:lineRule="auto"/>
        <w:ind w:firstLine="708"/>
        <w:rPr>
          <w:rFonts w:eastAsia="Calibri"/>
          <w:szCs w:val="24"/>
        </w:rPr>
      </w:pP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3C3FFB" w:rsidRDefault="003C3FFB" w:rsidP="003C3FFB">
      <w:pPr>
        <w:spacing w:line="360" w:lineRule="auto"/>
        <w:ind w:firstLine="708"/>
        <w:rPr>
          <w:rFonts w:eastAsia="Calibri"/>
          <w:szCs w:val="24"/>
        </w:rPr>
      </w:pPr>
      <w:r>
        <w:rPr>
          <w:rFonts w:eastAsia="Calibri"/>
          <w:szCs w:val="24"/>
        </w:rPr>
        <w:t>For the</w:t>
      </w:r>
      <w:r w:rsidRPr="009D517B">
        <w:rPr>
          <w:rFonts w:eastAsia="Calibri"/>
          <w:szCs w:val="24"/>
        </w:rPr>
        <w:t xml:space="preserve"> statement below, </w:t>
      </w:r>
      <w:r>
        <w:rPr>
          <w:rFonts w:eastAsia="Calibri"/>
          <w:szCs w:val="24"/>
        </w:rPr>
        <w:t>please indicate on a 5-</w:t>
      </w:r>
      <w:r w:rsidRPr="009D517B">
        <w:rPr>
          <w:rFonts w:eastAsia="Calibri"/>
          <w:szCs w:val="24"/>
        </w:rPr>
        <w:t xml:space="preserve">point scale, the degree to which you agree or disagree. Please </w:t>
      </w:r>
      <w:r>
        <w:rPr>
          <w:rFonts w:eastAsia="Calibri"/>
          <w:szCs w:val="24"/>
        </w:rPr>
        <w:t>select</w:t>
      </w:r>
      <w:r w:rsidRPr="009D517B">
        <w:rPr>
          <w:rFonts w:eastAsia="Calibri"/>
          <w:szCs w:val="24"/>
        </w:rPr>
        <w:t xml:space="preserve"> the appropriate number which </w:t>
      </w:r>
      <w:r>
        <w:rPr>
          <w:rFonts w:eastAsia="Calibri"/>
          <w:szCs w:val="24"/>
        </w:rPr>
        <w:t>MOST</w:t>
      </w:r>
      <w:r w:rsidRPr="009D517B">
        <w:rPr>
          <w:rFonts w:eastAsia="Calibri"/>
          <w:szCs w:val="24"/>
        </w:rPr>
        <w:t xml:space="preserve"> accurately </w:t>
      </w:r>
      <w:r>
        <w:rPr>
          <w:rFonts w:eastAsia="Calibri"/>
          <w:szCs w:val="24"/>
        </w:rPr>
        <w:t>represents</w:t>
      </w:r>
      <w:r w:rsidRPr="009D517B">
        <w:rPr>
          <w:rFonts w:eastAsia="Calibri"/>
          <w:szCs w:val="24"/>
        </w:rPr>
        <w:t xml:space="preserve"> your level of agreement or disagreement. Please answer the questions as naturally and honestly as possible, in a way that shows how the </w:t>
      </w:r>
      <w:r>
        <w:rPr>
          <w:rFonts w:eastAsia="Calibri"/>
          <w:szCs w:val="24"/>
        </w:rPr>
        <w:t>learning experience</w:t>
      </w:r>
      <w:r w:rsidRPr="009D517B">
        <w:rPr>
          <w:rFonts w:eastAsia="Calibri"/>
          <w:szCs w:val="24"/>
        </w:rPr>
        <w:t xml:space="preserve"> </w:t>
      </w:r>
      <w:r>
        <w:rPr>
          <w:rFonts w:eastAsia="Calibri"/>
          <w:szCs w:val="24"/>
        </w:rPr>
        <w:t>REALLY</w:t>
      </w:r>
      <w:r w:rsidRPr="009D517B">
        <w:rPr>
          <w:rFonts w:eastAsia="Calibri"/>
          <w:szCs w:val="24"/>
        </w:rPr>
        <w:t xml:space="preserve"> was, </w:t>
      </w:r>
      <w:r>
        <w:rPr>
          <w:rFonts w:eastAsia="Calibri"/>
          <w:szCs w:val="24"/>
        </w:rPr>
        <w:t>NOT</w:t>
      </w:r>
      <w:r w:rsidRPr="009D517B">
        <w:rPr>
          <w:rFonts w:eastAsia="Calibri"/>
          <w:szCs w:val="24"/>
        </w:rPr>
        <w:t xml:space="preserve"> how you think </w:t>
      </w:r>
      <w:r>
        <w:rPr>
          <w:rFonts w:eastAsia="Calibri"/>
          <w:szCs w:val="24"/>
        </w:rPr>
        <w:t>it</w:t>
      </w:r>
      <w:r w:rsidRPr="009D517B">
        <w:rPr>
          <w:rFonts w:eastAsia="Calibri"/>
          <w:szCs w:val="24"/>
        </w:rPr>
        <w:t xml:space="preserve"> should have been. The </w:t>
      </w:r>
      <w:r>
        <w:rPr>
          <w:rFonts w:eastAsia="Calibri"/>
          <w:szCs w:val="24"/>
        </w:rPr>
        <w:t>FIRST</w:t>
      </w:r>
      <w:r w:rsidRPr="009D517B">
        <w:rPr>
          <w:rFonts w:eastAsia="Calibri"/>
          <w:szCs w:val="24"/>
        </w:rPr>
        <w:t xml:space="preserve"> answer that pops into your mind is </w:t>
      </w:r>
      <w:r>
        <w:rPr>
          <w:rFonts w:eastAsia="Calibri"/>
          <w:szCs w:val="24"/>
        </w:rPr>
        <w:t>of CRUCIAL importance to the study</w:t>
      </w:r>
      <w:r w:rsidRPr="009D517B">
        <w:rPr>
          <w:rFonts w:eastAsia="Calibri"/>
          <w:szCs w:val="24"/>
        </w:rPr>
        <w:t>, so</w:t>
      </w:r>
      <w:r>
        <w:rPr>
          <w:rFonts w:eastAsia="Calibri"/>
          <w:szCs w:val="24"/>
        </w:rPr>
        <w:t>, please</w:t>
      </w:r>
      <w:r w:rsidRPr="009D517B">
        <w:rPr>
          <w:rFonts w:eastAsia="Calibri"/>
          <w:szCs w:val="24"/>
        </w:rPr>
        <w:t xml:space="preserve"> </w:t>
      </w:r>
      <w:r>
        <w:rPr>
          <w:rFonts w:eastAsia="Calibri"/>
          <w:szCs w:val="24"/>
        </w:rPr>
        <w:t>do your best</w:t>
      </w:r>
      <w:r w:rsidRPr="009D517B">
        <w:rPr>
          <w:rFonts w:eastAsia="Calibri"/>
          <w:szCs w:val="24"/>
        </w:rPr>
        <w:t xml:space="preserve"> </w:t>
      </w:r>
      <w:r>
        <w:rPr>
          <w:rFonts w:eastAsia="Calibri"/>
          <w:szCs w:val="24"/>
        </w:rPr>
        <w:t>NOT</w:t>
      </w:r>
      <w:r w:rsidRPr="009D517B">
        <w:rPr>
          <w:rFonts w:eastAsia="Calibri"/>
          <w:szCs w:val="24"/>
        </w:rPr>
        <w:t xml:space="preserve"> to spend too much time thinking </w:t>
      </w:r>
      <w:r>
        <w:rPr>
          <w:rFonts w:eastAsia="Calibri"/>
          <w:szCs w:val="24"/>
        </w:rPr>
        <w:t>about what number to mark. If you do NOT feel sure about your answer, please do NOT select any numbers. It is of great importance to keep in mind that the question below is related to the WHOLE EIGHT weeks of the current academic session.</w:t>
      </w:r>
    </w:p>
    <w:tbl>
      <w:tblPr>
        <w:tblStyle w:val="TabloKlavuzu"/>
        <w:tblW w:w="0" w:type="auto"/>
        <w:tblLook w:val="04A0"/>
      </w:tblPr>
      <w:tblGrid>
        <w:gridCol w:w="5211"/>
        <w:gridCol w:w="3645"/>
      </w:tblGrid>
      <w:tr w:rsidR="001351BC" w:rsidTr="00FA4A52">
        <w:tc>
          <w:tcPr>
            <w:tcW w:w="5211" w:type="dxa"/>
          </w:tcPr>
          <w:p w:rsidR="001351BC" w:rsidRDefault="001351BC" w:rsidP="00FA4A52">
            <w:pPr>
              <w:spacing w:line="240" w:lineRule="auto"/>
              <w:ind w:right="144" w:firstLine="0"/>
              <w:jc w:val="center"/>
              <w:rPr>
                <w:b/>
                <w:sz w:val="22"/>
              </w:rPr>
            </w:pPr>
          </w:p>
          <w:p w:rsidR="001351BC" w:rsidRPr="00EF02AC" w:rsidRDefault="001351BC" w:rsidP="00FA4A52">
            <w:pPr>
              <w:spacing w:line="240" w:lineRule="auto"/>
              <w:ind w:right="144" w:firstLine="0"/>
              <w:jc w:val="center"/>
              <w:rPr>
                <w:sz w:val="22"/>
              </w:rPr>
            </w:pPr>
            <w:r w:rsidRPr="00EF02AC">
              <w:rPr>
                <w:b/>
                <w:sz w:val="22"/>
              </w:rPr>
              <w:t>Statement</w:t>
            </w:r>
          </w:p>
        </w:tc>
        <w:tc>
          <w:tcPr>
            <w:tcW w:w="3645" w:type="dxa"/>
          </w:tcPr>
          <w:p w:rsidR="001351BC" w:rsidRPr="00EF02AC" w:rsidRDefault="001351BC" w:rsidP="00FA4A52">
            <w:pPr>
              <w:spacing w:line="240" w:lineRule="auto"/>
              <w:ind w:right="144"/>
              <w:jc w:val="center"/>
              <w:rPr>
                <w:b/>
                <w:sz w:val="20"/>
                <w:szCs w:val="20"/>
              </w:rPr>
            </w:pPr>
            <w:r w:rsidRPr="00EF02AC">
              <w:rPr>
                <w:b/>
                <w:sz w:val="20"/>
                <w:szCs w:val="20"/>
              </w:rPr>
              <w:t>Agreement</w:t>
            </w:r>
          </w:p>
          <w:p w:rsidR="001351BC" w:rsidRPr="00EF02AC" w:rsidRDefault="001351BC" w:rsidP="00FA4A52">
            <w:pPr>
              <w:spacing w:line="240" w:lineRule="auto"/>
              <w:ind w:right="144" w:firstLine="0"/>
              <w:rPr>
                <w:sz w:val="22"/>
              </w:rPr>
            </w:pPr>
            <w:r w:rsidRPr="00EF02AC">
              <w:rPr>
                <w:color w:val="000000"/>
                <w:sz w:val="20"/>
                <w:szCs w:val="20"/>
              </w:rPr>
              <w:t>1 = strongly disagree, 2 = disagree, 3 = neutral, 4 = agree, 5 = strongly agree</w:t>
            </w:r>
          </w:p>
        </w:tc>
      </w:tr>
      <w:tr w:rsidR="001351BC" w:rsidTr="00FA4A52">
        <w:tc>
          <w:tcPr>
            <w:tcW w:w="5211" w:type="dxa"/>
          </w:tcPr>
          <w:p w:rsidR="001351BC" w:rsidRPr="00001FC4" w:rsidRDefault="001351BC" w:rsidP="00FA4A52">
            <w:pPr>
              <w:ind w:left="284" w:hanging="284"/>
              <w:rPr>
                <w:rFonts w:cs="Times New Roman"/>
              </w:rPr>
            </w:pPr>
            <w:r w:rsidRPr="000325B3">
              <w:rPr>
                <w:rFonts w:cs="Times New Roman"/>
              </w:rPr>
              <w:t>I learned much in this course</w:t>
            </w:r>
            <w:r>
              <w:rPr>
                <w:rFonts w:cs="Times New Roman"/>
              </w:rPr>
              <w:t>.</w:t>
            </w:r>
          </w:p>
        </w:tc>
        <w:tc>
          <w:tcPr>
            <w:tcW w:w="3645" w:type="dxa"/>
          </w:tcPr>
          <w:p w:rsidR="001351BC" w:rsidRDefault="001351BC" w:rsidP="00FA4A52">
            <w:pPr>
              <w:spacing w:line="360" w:lineRule="auto"/>
              <w:ind w:firstLine="0"/>
              <w:rPr>
                <w:rFonts w:eastAsia="Calibri"/>
                <w:szCs w:val="24"/>
              </w:rPr>
            </w:pPr>
            <w:r w:rsidRPr="00EF02AC">
              <w:rPr>
                <w:b/>
                <w:sz w:val="20"/>
                <w:szCs w:val="20"/>
              </w:rPr>
              <w:t>1           2           3           4           5</w:t>
            </w:r>
          </w:p>
        </w:tc>
      </w:tr>
    </w:tbl>
    <w:p w:rsidR="009C48FC" w:rsidRPr="000325B3" w:rsidRDefault="009C48FC" w:rsidP="009C48FC">
      <w:pPr>
        <w:ind w:left="284" w:hanging="284"/>
        <w:rPr>
          <w:rFonts w:cs="Times New Roman"/>
        </w:rPr>
      </w:pPr>
    </w:p>
    <w:p w:rsidR="00410D15" w:rsidRDefault="00410D15" w:rsidP="00410D15">
      <w:pPr>
        <w:ind w:left="284" w:hanging="284"/>
        <w:rPr>
          <w:rFonts w:cs="Times New Roman"/>
        </w:rPr>
      </w:pPr>
      <w:r w:rsidRPr="00410D15">
        <w:rPr>
          <w:rFonts w:cs="Times New Roman"/>
        </w:rPr>
        <w:t>Anything you would like to add:</w:t>
      </w:r>
    </w:p>
    <w:p w:rsidR="00BC33C7" w:rsidRPr="00BC33C7" w:rsidRDefault="00BC33C7" w:rsidP="007E2C81">
      <w:pPr>
        <w:tabs>
          <w:tab w:val="left" w:pos="284"/>
        </w:tabs>
        <w:spacing w:line="360" w:lineRule="auto"/>
        <w:ind w:firstLine="0"/>
        <w:rPr>
          <w:rFonts w:cs="Times New Roman"/>
        </w:rPr>
      </w:pPr>
    </w:p>
    <w:p w:rsidR="007E2C81" w:rsidRDefault="007E2C81" w:rsidP="008D6903">
      <w:pPr>
        <w:spacing w:line="360" w:lineRule="auto"/>
        <w:ind w:left="737" w:hanging="737"/>
      </w:pPr>
    </w:p>
    <w:p w:rsidR="00FB0B25" w:rsidRDefault="00FB0B25" w:rsidP="008D6903">
      <w:pPr>
        <w:spacing w:line="360" w:lineRule="auto"/>
        <w:ind w:left="737" w:hanging="737"/>
      </w:pPr>
    </w:p>
    <w:p w:rsidR="00FB0B25" w:rsidRDefault="00FB0B25" w:rsidP="008D6903">
      <w:pPr>
        <w:spacing w:line="360" w:lineRule="auto"/>
        <w:ind w:left="737" w:hanging="737"/>
      </w:pPr>
    </w:p>
    <w:p w:rsidR="00FB0B25" w:rsidRDefault="00FB0B25" w:rsidP="008D6903">
      <w:pPr>
        <w:spacing w:line="360" w:lineRule="auto"/>
        <w:ind w:left="737" w:hanging="737"/>
      </w:pPr>
    </w:p>
    <w:p w:rsidR="00FB0B25" w:rsidRDefault="00FB0B25" w:rsidP="008D6903">
      <w:pPr>
        <w:spacing w:line="360" w:lineRule="auto"/>
        <w:ind w:left="737" w:hanging="737"/>
      </w:pPr>
    </w:p>
    <w:p w:rsidR="00FB0B25" w:rsidRDefault="00FB0B25" w:rsidP="008D6903">
      <w:pPr>
        <w:spacing w:line="360" w:lineRule="auto"/>
        <w:ind w:left="737" w:hanging="737"/>
      </w:pPr>
    </w:p>
    <w:p w:rsidR="00FB0B25" w:rsidRDefault="00FB0B25" w:rsidP="008D6903">
      <w:pPr>
        <w:spacing w:line="360" w:lineRule="auto"/>
        <w:ind w:left="737" w:hanging="737"/>
      </w:pPr>
    </w:p>
    <w:p w:rsidR="00FB0B25" w:rsidRDefault="007402D2" w:rsidP="00FB0B25">
      <w:pPr>
        <w:ind w:left="284" w:hanging="284"/>
        <w:jc w:val="center"/>
        <w:rPr>
          <w:rFonts w:cs="Times New Roman"/>
          <w:u w:val="single"/>
        </w:rPr>
      </w:pPr>
      <w:r>
        <w:rPr>
          <w:rFonts w:cs="Times New Roman"/>
          <w:u w:val="single"/>
        </w:rPr>
        <w:lastRenderedPageBreak/>
        <w:t>Appendix L</w:t>
      </w:r>
      <w:r w:rsidR="00FB0B25" w:rsidRPr="0035100E">
        <w:rPr>
          <w:rFonts w:cs="Times New Roman"/>
          <w:u w:val="single"/>
        </w:rPr>
        <w:t xml:space="preserve">: </w:t>
      </w:r>
      <w:r w:rsidR="00FB0B25">
        <w:rPr>
          <w:rFonts w:cs="Times New Roman"/>
          <w:u w:val="single"/>
        </w:rPr>
        <w:t>Demographics Survey (After the eighth week)</w:t>
      </w:r>
    </w:p>
    <w:p w:rsidR="00FB0B25" w:rsidRPr="009D517B" w:rsidRDefault="00FB0B25" w:rsidP="00FB0B25">
      <w:pPr>
        <w:spacing w:line="360" w:lineRule="auto"/>
        <w:ind w:firstLine="708"/>
        <w:rPr>
          <w:rFonts w:eastAsia="Calibri"/>
          <w:szCs w:val="24"/>
        </w:rPr>
      </w:pP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E71444" w:rsidRDefault="00FB0B25" w:rsidP="00FB0B25">
      <w:pPr>
        <w:spacing w:line="360" w:lineRule="auto"/>
        <w:ind w:firstLine="708"/>
        <w:rPr>
          <w:rFonts w:eastAsia="Calibri"/>
          <w:szCs w:val="24"/>
        </w:rPr>
      </w:pPr>
      <w:r>
        <w:rPr>
          <w:rFonts w:eastAsia="Calibri"/>
          <w:szCs w:val="24"/>
        </w:rPr>
        <w:t>For the</w:t>
      </w:r>
      <w:r w:rsidRPr="009D517B">
        <w:rPr>
          <w:rFonts w:eastAsia="Calibri"/>
          <w:szCs w:val="24"/>
        </w:rPr>
        <w:t xml:space="preserve"> </w:t>
      </w:r>
      <w:r w:rsidR="00E71444">
        <w:rPr>
          <w:rFonts w:eastAsia="Calibri"/>
          <w:szCs w:val="24"/>
        </w:rPr>
        <w:t xml:space="preserve">scale </w:t>
      </w:r>
      <w:r w:rsidRPr="009D517B">
        <w:rPr>
          <w:rFonts w:eastAsia="Calibri"/>
          <w:szCs w:val="24"/>
        </w:rPr>
        <w:t>statement</w:t>
      </w:r>
      <w:r>
        <w:rPr>
          <w:rFonts w:eastAsia="Calibri"/>
          <w:szCs w:val="24"/>
        </w:rPr>
        <w:t>s</w:t>
      </w:r>
      <w:r w:rsidRPr="009D517B">
        <w:rPr>
          <w:rFonts w:eastAsia="Calibri"/>
          <w:szCs w:val="24"/>
        </w:rPr>
        <w:t xml:space="preserve"> below</w:t>
      </w:r>
      <w:r w:rsidR="00D50687">
        <w:rPr>
          <w:rFonts w:eastAsia="Calibri"/>
          <w:szCs w:val="24"/>
        </w:rPr>
        <w:t xml:space="preserve"> or questions</w:t>
      </w:r>
      <w:r w:rsidRPr="009D517B">
        <w:rPr>
          <w:rFonts w:eastAsia="Calibri"/>
          <w:szCs w:val="24"/>
        </w:rPr>
        <w:t xml:space="preserve">, </w:t>
      </w:r>
      <w:r w:rsidR="00E71444">
        <w:rPr>
          <w:rFonts w:eastAsia="Calibri"/>
          <w:szCs w:val="24"/>
        </w:rPr>
        <w:t>please indicate your opinions</w:t>
      </w:r>
      <w:r w:rsidR="00D50687">
        <w:rPr>
          <w:rFonts w:eastAsia="Calibri"/>
          <w:szCs w:val="24"/>
        </w:rPr>
        <w:t xml:space="preserve"> or answers</w:t>
      </w:r>
      <w:r w:rsidR="00E71444">
        <w:rPr>
          <w:rFonts w:eastAsia="Calibri"/>
          <w:szCs w:val="24"/>
        </w:rPr>
        <w:t xml:space="preserve"> to the extent to which they reflect reality </w:t>
      </w:r>
      <w:r w:rsidR="0060030B">
        <w:rPr>
          <w:rFonts w:eastAsia="Calibri"/>
          <w:szCs w:val="24"/>
        </w:rPr>
        <w:t>MOST</w:t>
      </w:r>
      <w:r w:rsidR="00E71444">
        <w:rPr>
          <w:rFonts w:eastAsia="Calibri"/>
          <w:szCs w:val="24"/>
        </w:rPr>
        <w:t xml:space="preserve">. </w:t>
      </w:r>
      <w:r w:rsidR="0060030B" w:rsidRPr="009D517B">
        <w:rPr>
          <w:rFonts w:eastAsia="Calibri"/>
          <w:szCs w:val="24"/>
        </w:rPr>
        <w:t xml:space="preserve">Please answer the questions as naturally and honestly as possible, in a way that shows </w:t>
      </w:r>
      <w:r w:rsidR="0060030B">
        <w:rPr>
          <w:rFonts w:eastAsia="Calibri"/>
          <w:szCs w:val="24"/>
        </w:rPr>
        <w:t>what the REALITY is</w:t>
      </w:r>
      <w:r w:rsidR="0060030B" w:rsidRPr="009D517B">
        <w:rPr>
          <w:rFonts w:eastAsia="Calibri"/>
          <w:szCs w:val="24"/>
        </w:rPr>
        <w:t xml:space="preserve">, </w:t>
      </w:r>
      <w:r w:rsidR="0060030B">
        <w:rPr>
          <w:rFonts w:eastAsia="Calibri"/>
          <w:szCs w:val="24"/>
        </w:rPr>
        <w:t>NOT</w:t>
      </w:r>
      <w:r w:rsidR="0060030B" w:rsidRPr="009D517B">
        <w:rPr>
          <w:rFonts w:eastAsia="Calibri"/>
          <w:szCs w:val="24"/>
        </w:rPr>
        <w:t xml:space="preserve"> </w:t>
      </w:r>
      <w:r w:rsidR="0060030B">
        <w:rPr>
          <w:rFonts w:eastAsia="Calibri"/>
          <w:szCs w:val="24"/>
        </w:rPr>
        <w:t>what</w:t>
      </w:r>
      <w:r w:rsidR="0060030B" w:rsidRPr="009D517B">
        <w:rPr>
          <w:rFonts w:eastAsia="Calibri"/>
          <w:szCs w:val="24"/>
        </w:rPr>
        <w:t xml:space="preserve"> you think </w:t>
      </w:r>
      <w:r w:rsidR="0060030B">
        <w:rPr>
          <w:rFonts w:eastAsia="Calibri"/>
          <w:szCs w:val="24"/>
        </w:rPr>
        <w:t>it</w:t>
      </w:r>
      <w:r w:rsidR="0060030B" w:rsidRPr="009D517B">
        <w:rPr>
          <w:rFonts w:eastAsia="Calibri"/>
          <w:szCs w:val="24"/>
        </w:rPr>
        <w:t xml:space="preserve"> should </w:t>
      </w:r>
      <w:r w:rsidR="0060030B">
        <w:rPr>
          <w:rFonts w:eastAsia="Calibri"/>
          <w:szCs w:val="24"/>
        </w:rPr>
        <w:t>be. Generally, t</w:t>
      </w:r>
      <w:r w:rsidR="0060030B" w:rsidRPr="009D517B">
        <w:rPr>
          <w:rFonts w:eastAsia="Calibri"/>
          <w:szCs w:val="24"/>
        </w:rPr>
        <w:t xml:space="preserve">he </w:t>
      </w:r>
      <w:r w:rsidR="0060030B">
        <w:rPr>
          <w:rFonts w:eastAsia="Calibri"/>
          <w:szCs w:val="24"/>
        </w:rPr>
        <w:t>FIRST</w:t>
      </w:r>
      <w:r w:rsidR="0060030B" w:rsidRPr="009D517B">
        <w:rPr>
          <w:rFonts w:eastAsia="Calibri"/>
          <w:szCs w:val="24"/>
        </w:rPr>
        <w:t xml:space="preserve"> answer that pops into your mind is </w:t>
      </w:r>
      <w:r w:rsidR="0060030B">
        <w:rPr>
          <w:rFonts w:eastAsia="Calibri"/>
          <w:szCs w:val="24"/>
        </w:rPr>
        <w:t>of CRUCIAL importance to the study</w:t>
      </w:r>
      <w:r w:rsidR="0060030B" w:rsidRPr="009D517B">
        <w:rPr>
          <w:rFonts w:eastAsia="Calibri"/>
          <w:szCs w:val="24"/>
        </w:rPr>
        <w:t>, so</w:t>
      </w:r>
      <w:r w:rsidR="0060030B">
        <w:rPr>
          <w:rFonts w:eastAsia="Calibri"/>
          <w:szCs w:val="24"/>
        </w:rPr>
        <w:t>, please</w:t>
      </w:r>
      <w:r w:rsidR="0060030B" w:rsidRPr="009D517B">
        <w:rPr>
          <w:rFonts w:eastAsia="Calibri"/>
          <w:szCs w:val="24"/>
        </w:rPr>
        <w:t xml:space="preserve"> </w:t>
      </w:r>
      <w:r w:rsidR="0060030B">
        <w:rPr>
          <w:rFonts w:eastAsia="Calibri"/>
          <w:szCs w:val="24"/>
        </w:rPr>
        <w:t>do your best</w:t>
      </w:r>
      <w:r w:rsidR="0060030B" w:rsidRPr="009D517B">
        <w:rPr>
          <w:rFonts w:eastAsia="Calibri"/>
          <w:szCs w:val="24"/>
        </w:rPr>
        <w:t xml:space="preserve"> </w:t>
      </w:r>
      <w:r w:rsidR="0060030B">
        <w:rPr>
          <w:rFonts w:eastAsia="Calibri"/>
          <w:szCs w:val="24"/>
        </w:rPr>
        <w:t>NOT</w:t>
      </w:r>
      <w:r w:rsidR="0060030B" w:rsidRPr="009D517B">
        <w:rPr>
          <w:rFonts w:eastAsia="Calibri"/>
          <w:szCs w:val="24"/>
        </w:rPr>
        <w:t xml:space="preserve"> to spend too much time thinking </w:t>
      </w:r>
      <w:r w:rsidR="0060030B">
        <w:rPr>
          <w:rFonts w:eastAsia="Calibri"/>
          <w:szCs w:val="24"/>
        </w:rPr>
        <w:t>about your answers. If you do NOT feel sure about your answer, please do NOT answer.</w:t>
      </w:r>
    </w:p>
    <w:p w:rsidR="009E64CE" w:rsidRDefault="009E64CE" w:rsidP="009E64CE">
      <w:pPr>
        <w:pStyle w:val="ListeParagraf"/>
        <w:spacing w:line="360" w:lineRule="auto"/>
        <w:ind w:left="0" w:firstLine="0"/>
      </w:pPr>
    </w:p>
    <w:p w:rsidR="009E64CE" w:rsidRDefault="009E64CE" w:rsidP="009E64CE">
      <w:pPr>
        <w:pStyle w:val="ListeParagraf"/>
        <w:spacing w:line="360" w:lineRule="auto"/>
        <w:ind w:left="0" w:firstLine="0"/>
      </w:pPr>
      <w:r>
        <w:t>Last 5 digits of your PUID:</w:t>
      </w:r>
    </w:p>
    <w:p w:rsidR="005279D3" w:rsidRPr="00EF668C" w:rsidRDefault="005279D3" w:rsidP="005279D3">
      <w:pPr>
        <w:pStyle w:val="ListeParagraf"/>
        <w:spacing w:line="360" w:lineRule="auto"/>
        <w:ind w:firstLine="0"/>
        <w:rPr>
          <w:rFonts w:eastAsia="Calibri"/>
          <w:szCs w:val="24"/>
        </w:rPr>
      </w:pPr>
    </w:p>
    <w:p w:rsidR="00442672" w:rsidRDefault="00EF668C" w:rsidP="009E64CE">
      <w:pPr>
        <w:pStyle w:val="ListeParagraf"/>
        <w:numPr>
          <w:ilvl w:val="0"/>
          <w:numId w:val="12"/>
        </w:numPr>
        <w:spacing w:line="360" w:lineRule="auto"/>
        <w:rPr>
          <w:bCs/>
          <w:szCs w:val="24"/>
        </w:rPr>
      </w:pPr>
      <w:r>
        <w:rPr>
          <w:bCs/>
          <w:szCs w:val="24"/>
        </w:rPr>
        <w:t>On average, how many online courses have you taken so far?</w:t>
      </w:r>
    </w:p>
    <w:p w:rsidR="009E64CE" w:rsidRPr="009E64CE" w:rsidRDefault="009E64CE" w:rsidP="009E64CE">
      <w:pPr>
        <w:pStyle w:val="ListeParagraf"/>
        <w:spacing w:line="360" w:lineRule="auto"/>
        <w:ind w:firstLine="0"/>
        <w:rPr>
          <w:bCs/>
          <w:szCs w:val="24"/>
        </w:rPr>
      </w:pPr>
    </w:p>
    <w:p w:rsidR="00592793" w:rsidRPr="009E64CE" w:rsidRDefault="00592793" w:rsidP="009E64CE">
      <w:pPr>
        <w:pStyle w:val="ListeParagraf"/>
        <w:numPr>
          <w:ilvl w:val="0"/>
          <w:numId w:val="12"/>
        </w:numPr>
        <w:spacing w:line="360" w:lineRule="auto"/>
        <w:rPr>
          <w:rFonts w:eastAsia="Calibri"/>
          <w:szCs w:val="24"/>
        </w:rPr>
      </w:pPr>
      <w:r w:rsidRPr="009E64CE">
        <w:rPr>
          <w:rFonts w:eastAsia="Calibri"/>
          <w:szCs w:val="24"/>
        </w:rPr>
        <w:t>What program are you in?</w:t>
      </w:r>
    </w:p>
    <w:p w:rsidR="00592793" w:rsidRPr="00592793" w:rsidRDefault="00592793" w:rsidP="00592793">
      <w:pPr>
        <w:pStyle w:val="ListeParagraf"/>
        <w:numPr>
          <w:ilvl w:val="0"/>
          <w:numId w:val="10"/>
        </w:numPr>
        <w:spacing w:line="360" w:lineRule="auto"/>
        <w:rPr>
          <w:rFonts w:eastAsia="Calibri"/>
          <w:szCs w:val="24"/>
        </w:rPr>
      </w:pPr>
      <w:r w:rsidRPr="00592793">
        <w:rPr>
          <w:rFonts w:eastAsia="Calibri"/>
          <w:szCs w:val="24"/>
        </w:rPr>
        <w:t>Online master`s of science LDT program</w:t>
      </w:r>
    </w:p>
    <w:p w:rsidR="00592793" w:rsidRPr="00592793" w:rsidRDefault="00592793" w:rsidP="00592793">
      <w:pPr>
        <w:pStyle w:val="ListeParagraf"/>
        <w:numPr>
          <w:ilvl w:val="0"/>
          <w:numId w:val="10"/>
        </w:numPr>
        <w:spacing w:line="360" w:lineRule="auto"/>
        <w:rPr>
          <w:rFonts w:eastAsia="Calibri"/>
          <w:szCs w:val="24"/>
        </w:rPr>
      </w:pPr>
      <w:r w:rsidRPr="00592793">
        <w:rPr>
          <w:rFonts w:eastAsia="Calibri"/>
          <w:szCs w:val="24"/>
        </w:rPr>
        <w:t>Face-to-face master`s of science LDT program</w:t>
      </w:r>
    </w:p>
    <w:p w:rsidR="009E64CE" w:rsidRDefault="00592793" w:rsidP="00D50687">
      <w:pPr>
        <w:pStyle w:val="ListeParagraf"/>
        <w:numPr>
          <w:ilvl w:val="0"/>
          <w:numId w:val="10"/>
        </w:numPr>
        <w:spacing w:line="360" w:lineRule="auto"/>
        <w:rPr>
          <w:rFonts w:eastAsia="Calibri"/>
          <w:szCs w:val="24"/>
        </w:rPr>
      </w:pPr>
      <w:r w:rsidRPr="00592793">
        <w:rPr>
          <w:rFonts w:eastAsia="Calibri"/>
          <w:szCs w:val="24"/>
        </w:rPr>
        <w:t>Doctoral LDT program.</w:t>
      </w:r>
    </w:p>
    <w:p w:rsidR="003A64CC" w:rsidRPr="00D50687" w:rsidRDefault="003A64CC" w:rsidP="003A64CC">
      <w:pPr>
        <w:pStyle w:val="ListeParagraf"/>
        <w:spacing w:line="360" w:lineRule="auto"/>
        <w:ind w:firstLine="0"/>
        <w:rPr>
          <w:rFonts w:eastAsia="Calibri"/>
          <w:szCs w:val="24"/>
        </w:rPr>
      </w:pPr>
    </w:p>
    <w:p w:rsidR="00A0361D" w:rsidRDefault="006A2324" w:rsidP="009E64CE">
      <w:pPr>
        <w:pStyle w:val="ListeParagraf"/>
        <w:numPr>
          <w:ilvl w:val="0"/>
          <w:numId w:val="12"/>
        </w:numPr>
        <w:spacing w:line="360" w:lineRule="auto"/>
        <w:rPr>
          <w:rFonts w:eastAsia="Calibri"/>
          <w:szCs w:val="24"/>
        </w:rPr>
      </w:pPr>
      <w:r>
        <w:rPr>
          <w:rFonts w:eastAsia="Calibri"/>
          <w:szCs w:val="24"/>
        </w:rPr>
        <w:t>When did you start with the program (month, year)?</w:t>
      </w:r>
    </w:p>
    <w:p w:rsidR="005279D3" w:rsidRPr="009E64CE" w:rsidRDefault="005279D3" w:rsidP="005279D3">
      <w:pPr>
        <w:pStyle w:val="ListeParagraf"/>
        <w:spacing w:line="360" w:lineRule="auto"/>
        <w:ind w:firstLine="0"/>
        <w:rPr>
          <w:rFonts w:eastAsia="Calibri"/>
          <w:szCs w:val="24"/>
        </w:rPr>
      </w:pPr>
    </w:p>
    <w:p w:rsidR="00FB0B25" w:rsidRDefault="00623EE6" w:rsidP="009E64CE">
      <w:pPr>
        <w:pStyle w:val="ListeParagraf"/>
        <w:numPr>
          <w:ilvl w:val="0"/>
          <w:numId w:val="12"/>
        </w:numPr>
        <w:spacing w:line="360" w:lineRule="auto"/>
      </w:pPr>
      <w:r>
        <w:t>What is your age?</w:t>
      </w:r>
    </w:p>
    <w:p w:rsidR="00211686" w:rsidRDefault="00211686" w:rsidP="008D6903">
      <w:pPr>
        <w:spacing w:line="360" w:lineRule="auto"/>
        <w:ind w:left="737" w:hanging="737"/>
      </w:pPr>
    </w:p>
    <w:p w:rsidR="00623EE6" w:rsidRDefault="00211686" w:rsidP="009E64CE">
      <w:pPr>
        <w:pStyle w:val="ListeParagraf"/>
        <w:numPr>
          <w:ilvl w:val="0"/>
          <w:numId w:val="12"/>
        </w:numPr>
        <w:spacing w:line="360" w:lineRule="auto"/>
      </w:pPr>
      <w:r>
        <w:t>How many times did you complete the surveys involved in the present study?</w:t>
      </w:r>
    </w:p>
    <w:p w:rsidR="00912069" w:rsidRDefault="00912069" w:rsidP="008D6903">
      <w:pPr>
        <w:spacing w:line="360" w:lineRule="auto"/>
        <w:ind w:left="737" w:hanging="737"/>
      </w:pPr>
    </w:p>
    <w:p w:rsidR="002E5F5A" w:rsidRDefault="002E5F5A" w:rsidP="008D6903">
      <w:pPr>
        <w:spacing w:line="360" w:lineRule="auto"/>
        <w:ind w:left="737" w:hanging="737"/>
      </w:pPr>
    </w:p>
    <w:p w:rsidR="009A30F3" w:rsidRDefault="009A30F3" w:rsidP="009E64CE">
      <w:pPr>
        <w:pStyle w:val="ListeParagraf"/>
        <w:numPr>
          <w:ilvl w:val="0"/>
          <w:numId w:val="12"/>
        </w:numPr>
        <w:spacing w:line="360" w:lineRule="auto"/>
      </w:pPr>
      <w:r>
        <w:lastRenderedPageBreak/>
        <w:t xml:space="preserve"> What is your skill level of keyboarding?</w:t>
      </w:r>
    </w:p>
    <w:tbl>
      <w:tblPr>
        <w:tblStyle w:val="TabloKlavuzu"/>
        <w:tblW w:w="0" w:type="auto"/>
        <w:tblInd w:w="108" w:type="dxa"/>
        <w:tblLook w:val="04A0"/>
      </w:tblPr>
      <w:tblGrid>
        <w:gridCol w:w="1638"/>
        <w:gridCol w:w="1596"/>
        <w:gridCol w:w="1596"/>
        <w:gridCol w:w="1596"/>
        <w:gridCol w:w="1693"/>
      </w:tblGrid>
      <w:tr w:rsidR="009A30F3" w:rsidTr="009A30F3">
        <w:tc>
          <w:tcPr>
            <w:tcW w:w="1638" w:type="dxa"/>
          </w:tcPr>
          <w:p w:rsidR="009A30F3" w:rsidRDefault="009A30F3" w:rsidP="008D6903">
            <w:pPr>
              <w:spacing w:line="360" w:lineRule="auto"/>
              <w:ind w:firstLine="0"/>
            </w:pPr>
            <w:r>
              <w:t>1</w:t>
            </w:r>
          </w:p>
          <w:p w:rsidR="009A30F3" w:rsidRDefault="009A30F3" w:rsidP="008D6903">
            <w:pPr>
              <w:spacing w:line="360" w:lineRule="auto"/>
              <w:ind w:firstLine="0"/>
            </w:pPr>
            <w:r>
              <w:t>Poor</w:t>
            </w:r>
          </w:p>
        </w:tc>
        <w:tc>
          <w:tcPr>
            <w:tcW w:w="1596" w:type="dxa"/>
          </w:tcPr>
          <w:p w:rsidR="009A30F3" w:rsidRDefault="009A30F3" w:rsidP="008D6903">
            <w:pPr>
              <w:spacing w:line="360" w:lineRule="auto"/>
              <w:ind w:firstLine="0"/>
            </w:pPr>
            <w:r>
              <w:t>2</w:t>
            </w:r>
          </w:p>
        </w:tc>
        <w:tc>
          <w:tcPr>
            <w:tcW w:w="1596" w:type="dxa"/>
          </w:tcPr>
          <w:p w:rsidR="009A30F3" w:rsidRDefault="009A30F3" w:rsidP="008D6903">
            <w:pPr>
              <w:spacing w:line="360" w:lineRule="auto"/>
              <w:ind w:firstLine="0"/>
            </w:pPr>
            <w:r>
              <w:t>3</w:t>
            </w:r>
          </w:p>
        </w:tc>
        <w:tc>
          <w:tcPr>
            <w:tcW w:w="1596" w:type="dxa"/>
          </w:tcPr>
          <w:p w:rsidR="009A30F3" w:rsidRDefault="009A30F3" w:rsidP="008D6903">
            <w:pPr>
              <w:spacing w:line="360" w:lineRule="auto"/>
              <w:ind w:firstLine="0"/>
            </w:pPr>
            <w:r>
              <w:t>4</w:t>
            </w:r>
          </w:p>
        </w:tc>
        <w:tc>
          <w:tcPr>
            <w:tcW w:w="1693" w:type="dxa"/>
          </w:tcPr>
          <w:p w:rsidR="009A30F3" w:rsidRDefault="009A30F3" w:rsidP="008D6903">
            <w:pPr>
              <w:spacing w:line="360" w:lineRule="auto"/>
              <w:ind w:firstLine="0"/>
            </w:pPr>
            <w:r>
              <w:t>5</w:t>
            </w:r>
          </w:p>
          <w:p w:rsidR="009A30F3" w:rsidRDefault="009A30F3" w:rsidP="008D6903">
            <w:pPr>
              <w:spacing w:line="360" w:lineRule="auto"/>
              <w:ind w:firstLine="0"/>
            </w:pPr>
            <w:r>
              <w:t>Excellent</w:t>
            </w:r>
          </w:p>
        </w:tc>
      </w:tr>
    </w:tbl>
    <w:p w:rsidR="009A30F3" w:rsidRDefault="009A30F3" w:rsidP="008D6903">
      <w:pPr>
        <w:spacing w:line="360" w:lineRule="auto"/>
        <w:ind w:left="737" w:hanging="737"/>
      </w:pPr>
    </w:p>
    <w:p w:rsidR="007002B9" w:rsidRDefault="007002B9" w:rsidP="009E64CE">
      <w:pPr>
        <w:pStyle w:val="ListeParagraf"/>
        <w:numPr>
          <w:ilvl w:val="0"/>
          <w:numId w:val="12"/>
        </w:numPr>
        <w:spacing w:line="360" w:lineRule="auto"/>
      </w:pPr>
      <w:r>
        <w:t>How many days per week do you use Blackboard?</w:t>
      </w:r>
    </w:p>
    <w:p w:rsidR="0061222B" w:rsidRDefault="0061222B" w:rsidP="0061222B">
      <w:pPr>
        <w:spacing w:line="360" w:lineRule="auto"/>
        <w:ind w:left="737" w:hanging="737"/>
      </w:pPr>
    </w:p>
    <w:p w:rsidR="0061222B" w:rsidRDefault="0061222B" w:rsidP="009E64CE">
      <w:pPr>
        <w:pStyle w:val="ListeParagraf"/>
        <w:numPr>
          <w:ilvl w:val="0"/>
          <w:numId w:val="12"/>
        </w:numPr>
        <w:spacing w:line="360" w:lineRule="auto"/>
      </w:pPr>
      <w:r>
        <w:t>What is your skill level of keyboarding?</w:t>
      </w:r>
    </w:p>
    <w:tbl>
      <w:tblPr>
        <w:tblStyle w:val="TabloKlavuzu"/>
        <w:tblW w:w="0" w:type="auto"/>
        <w:tblInd w:w="108" w:type="dxa"/>
        <w:tblLook w:val="04A0"/>
      </w:tblPr>
      <w:tblGrid>
        <w:gridCol w:w="1638"/>
        <w:gridCol w:w="1596"/>
        <w:gridCol w:w="1596"/>
        <w:gridCol w:w="1596"/>
        <w:gridCol w:w="1693"/>
      </w:tblGrid>
      <w:tr w:rsidR="0061222B" w:rsidTr="00FA4A52">
        <w:tc>
          <w:tcPr>
            <w:tcW w:w="1638" w:type="dxa"/>
          </w:tcPr>
          <w:p w:rsidR="0061222B" w:rsidRDefault="0061222B" w:rsidP="00FA4A52">
            <w:pPr>
              <w:spacing w:line="360" w:lineRule="auto"/>
              <w:ind w:firstLine="0"/>
            </w:pPr>
            <w:r>
              <w:t>1</w:t>
            </w:r>
          </w:p>
          <w:p w:rsidR="0061222B" w:rsidRDefault="0061222B" w:rsidP="00FA4A52">
            <w:pPr>
              <w:spacing w:line="360" w:lineRule="auto"/>
              <w:ind w:firstLine="0"/>
            </w:pPr>
            <w:r>
              <w:t>Poor</w:t>
            </w:r>
          </w:p>
        </w:tc>
        <w:tc>
          <w:tcPr>
            <w:tcW w:w="1596" w:type="dxa"/>
          </w:tcPr>
          <w:p w:rsidR="0061222B" w:rsidRDefault="0061222B" w:rsidP="00FA4A52">
            <w:pPr>
              <w:spacing w:line="360" w:lineRule="auto"/>
              <w:ind w:firstLine="0"/>
            </w:pPr>
            <w:r>
              <w:t>2</w:t>
            </w:r>
          </w:p>
        </w:tc>
        <w:tc>
          <w:tcPr>
            <w:tcW w:w="1596" w:type="dxa"/>
          </w:tcPr>
          <w:p w:rsidR="0061222B" w:rsidRDefault="0061222B" w:rsidP="00FA4A52">
            <w:pPr>
              <w:spacing w:line="360" w:lineRule="auto"/>
              <w:ind w:firstLine="0"/>
            </w:pPr>
            <w:r>
              <w:t>3</w:t>
            </w:r>
          </w:p>
        </w:tc>
        <w:tc>
          <w:tcPr>
            <w:tcW w:w="1596" w:type="dxa"/>
          </w:tcPr>
          <w:p w:rsidR="0061222B" w:rsidRDefault="0061222B" w:rsidP="00FA4A52">
            <w:pPr>
              <w:spacing w:line="360" w:lineRule="auto"/>
              <w:ind w:firstLine="0"/>
            </w:pPr>
            <w:r>
              <w:t>4</w:t>
            </w:r>
          </w:p>
        </w:tc>
        <w:tc>
          <w:tcPr>
            <w:tcW w:w="1693" w:type="dxa"/>
          </w:tcPr>
          <w:p w:rsidR="0061222B" w:rsidRDefault="0061222B" w:rsidP="00FA4A52">
            <w:pPr>
              <w:spacing w:line="360" w:lineRule="auto"/>
              <w:ind w:firstLine="0"/>
            </w:pPr>
            <w:r>
              <w:t>5</w:t>
            </w:r>
          </w:p>
          <w:p w:rsidR="0061222B" w:rsidRDefault="0061222B" w:rsidP="00FA4A52">
            <w:pPr>
              <w:spacing w:line="360" w:lineRule="auto"/>
              <w:ind w:firstLine="0"/>
            </w:pPr>
            <w:r>
              <w:t>Excellent</w:t>
            </w:r>
          </w:p>
        </w:tc>
      </w:tr>
    </w:tbl>
    <w:p w:rsidR="007002B9" w:rsidRDefault="007002B9" w:rsidP="008D6903">
      <w:pPr>
        <w:spacing w:line="360" w:lineRule="auto"/>
        <w:ind w:left="737" w:hanging="737"/>
      </w:pPr>
    </w:p>
    <w:p w:rsidR="0061222B" w:rsidRDefault="0061222B" w:rsidP="009E64CE">
      <w:pPr>
        <w:pStyle w:val="ListeParagraf"/>
        <w:numPr>
          <w:ilvl w:val="0"/>
          <w:numId w:val="12"/>
        </w:numPr>
        <w:spacing w:line="360" w:lineRule="auto"/>
      </w:pPr>
      <w:r>
        <w:t>How familiar are you with Blackboard?</w:t>
      </w:r>
    </w:p>
    <w:tbl>
      <w:tblPr>
        <w:tblStyle w:val="TabloKlavuzu"/>
        <w:tblW w:w="0" w:type="auto"/>
        <w:tblInd w:w="108" w:type="dxa"/>
        <w:tblLook w:val="04A0"/>
      </w:tblPr>
      <w:tblGrid>
        <w:gridCol w:w="1638"/>
        <w:gridCol w:w="1596"/>
        <w:gridCol w:w="1596"/>
        <w:gridCol w:w="1596"/>
        <w:gridCol w:w="1693"/>
      </w:tblGrid>
      <w:tr w:rsidR="0061222B" w:rsidTr="00FA4A52">
        <w:tc>
          <w:tcPr>
            <w:tcW w:w="1638" w:type="dxa"/>
          </w:tcPr>
          <w:p w:rsidR="0061222B" w:rsidRDefault="0061222B" w:rsidP="00FA4A52">
            <w:pPr>
              <w:spacing w:line="360" w:lineRule="auto"/>
              <w:ind w:firstLine="0"/>
            </w:pPr>
            <w:r>
              <w:t>1</w:t>
            </w:r>
          </w:p>
          <w:p w:rsidR="0061222B" w:rsidRDefault="0061222B" w:rsidP="0061222B">
            <w:pPr>
              <w:spacing w:line="360" w:lineRule="auto"/>
              <w:ind w:firstLine="0"/>
            </w:pPr>
            <w:r>
              <w:t>Far too little</w:t>
            </w:r>
          </w:p>
        </w:tc>
        <w:tc>
          <w:tcPr>
            <w:tcW w:w="1596" w:type="dxa"/>
          </w:tcPr>
          <w:p w:rsidR="0061222B" w:rsidRDefault="0061222B" w:rsidP="00FA4A52">
            <w:pPr>
              <w:spacing w:line="360" w:lineRule="auto"/>
              <w:ind w:firstLine="0"/>
            </w:pPr>
            <w:r>
              <w:t>2</w:t>
            </w:r>
          </w:p>
        </w:tc>
        <w:tc>
          <w:tcPr>
            <w:tcW w:w="1596" w:type="dxa"/>
          </w:tcPr>
          <w:p w:rsidR="0061222B" w:rsidRDefault="0061222B" w:rsidP="00FA4A52">
            <w:pPr>
              <w:spacing w:line="360" w:lineRule="auto"/>
              <w:ind w:firstLine="0"/>
            </w:pPr>
            <w:r>
              <w:t>3</w:t>
            </w:r>
          </w:p>
        </w:tc>
        <w:tc>
          <w:tcPr>
            <w:tcW w:w="1596" w:type="dxa"/>
          </w:tcPr>
          <w:p w:rsidR="0061222B" w:rsidRDefault="0061222B" w:rsidP="00FA4A52">
            <w:pPr>
              <w:spacing w:line="360" w:lineRule="auto"/>
              <w:ind w:firstLine="0"/>
            </w:pPr>
            <w:r>
              <w:t>4</w:t>
            </w:r>
          </w:p>
        </w:tc>
        <w:tc>
          <w:tcPr>
            <w:tcW w:w="1693" w:type="dxa"/>
          </w:tcPr>
          <w:p w:rsidR="0061222B" w:rsidRDefault="0061222B" w:rsidP="00FA4A52">
            <w:pPr>
              <w:spacing w:line="360" w:lineRule="auto"/>
              <w:ind w:firstLine="0"/>
            </w:pPr>
            <w:r>
              <w:t>5</w:t>
            </w:r>
          </w:p>
          <w:p w:rsidR="0061222B" w:rsidRDefault="0061222B" w:rsidP="00FA4A52">
            <w:pPr>
              <w:spacing w:line="360" w:lineRule="auto"/>
              <w:ind w:firstLine="0"/>
            </w:pPr>
            <w:r>
              <w:t>Far too much</w:t>
            </w:r>
          </w:p>
        </w:tc>
      </w:tr>
    </w:tbl>
    <w:p w:rsidR="0061222B" w:rsidRDefault="0061222B" w:rsidP="008D6903">
      <w:pPr>
        <w:spacing w:line="360" w:lineRule="auto"/>
        <w:ind w:left="737" w:hanging="737"/>
      </w:pPr>
    </w:p>
    <w:p w:rsidR="00D60C3E" w:rsidRDefault="00D60C3E" w:rsidP="00D60C3E">
      <w:pPr>
        <w:pStyle w:val="ListeParagraf"/>
        <w:numPr>
          <w:ilvl w:val="0"/>
          <w:numId w:val="12"/>
        </w:numPr>
        <w:spacing w:line="360" w:lineRule="auto"/>
      </w:pPr>
      <w:r>
        <w:t xml:space="preserve">  </w:t>
      </w:r>
    </w:p>
    <w:tbl>
      <w:tblPr>
        <w:tblStyle w:val="TabloKlavuzu"/>
        <w:tblW w:w="0" w:type="auto"/>
        <w:tblLook w:val="04A0"/>
      </w:tblPr>
      <w:tblGrid>
        <w:gridCol w:w="5211"/>
        <w:gridCol w:w="3645"/>
      </w:tblGrid>
      <w:tr w:rsidR="00D60C3E" w:rsidTr="001C5236">
        <w:tc>
          <w:tcPr>
            <w:tcW w:w="5211" w:type="dxa"/>
          </w:tcPr>
          <w:p w:rsidR="00D60C3E" w:rsidRDefault="00D60C3E" w:rsidP="001C5236">
            <w:pPr>
              <w:spacing w:line="240" w:lineRule="auto"/>
              <w:ind w:right="144" w:firstLine="0"/>
              <w:jc w:val="center"/>
              <w:rPr>
                <w:b/>
                <w:sz w:val="22"/>
              </w:rPr>
            </w:pPr>
          </w:p>
          <w:p w:rsidR="00D60C3E" w:rsidRPr="00EF02AC" w:rsidRDefault="00D60C3E" w:rsidP="001C5236">
            <w:pPr>
              <w:spacing w:line="240" w:lineRule="auto"/>
              <w:ind w:right="144" w:firstLine="0"/>
              <w:jc w:val="center"/>
              <w:rPr>
                <w:sz w:val="22"/>
              </w:rPr>
            </w:pPr>
            <w:r w:rsidRPr="00EF02AC">
              <w:rPr>
                <w:b/>
                <w:sz w:val="22"/>
              </w:rPr>
              <w:t>Statement</w:t>
            </w:r>
          </w:p>
        </w:tc>
        <w:tc>
          <w:tcPr>
            <w:tcW w:w="3645" w:type="dxa"/>
          </w:tcPr>
          <w:p w:rsidR="00D60C3E" w:rsidRPr="00EF02AC" w:rsidRDefault="00D60C3E" w:rsidP="001C5236">
            <w:pPr>
              <w:spacing w:line="240" w:lineRule="auto"/>
              <w:ind w:right="144"/>
              <w:jc w:val="center"/>
              <w:rPr>
                <w:b/>
                <w:sz w:val="20"/>
                <w:szCs w:val="20"/>
              </w:rPr>
            </w:pPr>
            <w:r w:rsidRPr="00EF02AC">
              <w:rPr>
                <w:b/>
                <w:sz w:val="20"/>
                <w:szCs w:val="20"/>
              </w:rPr>
              <w:t>Agreement</w:t>
            </w:r>
          </w:p>
          <w:p w:rsidR="00D60C3E" w:rsidRPr="00EF02AC" w:rsidRDefault="00D60C3E" w:rsidP="001C5236">
            <w:pPr>
              <w:spacing w:line="240" w:lineRule="auto"/>
              <w:ind w:right="144" w:firstLine="0"/>
              <w:rPr>
                <w:sz w:val="22"/>
              </w:rPr>
            </w:pPr>
            <w:r w:rsidRPr="00EF02AC">
              <w:rPr>
                <w:color w:val="000000"/>
                <w:sz w:val="20"/>
                <w:szCs w:val="20"/>
              </w:rPr>
              <w:t>1 = strongly disagree, 2 = disagree, 3 = neutral, 4 = agree, 5 = strongly agree</w:t>
            </w:r>
          </w:p>
        </w:tc>
      </w:tr>
      <w:tr w:rsidR="00D60C3E" w:rsidTr="001C5236">
        <w:tc>
          <w:tcPr>
            <w:tcW w:w="5211" w:type="dxa"/>
          </w:tcPr>
          <w:p w:rsidR="00D60C3E" w:rsidRPr="00001FC4" w:rsidRDefault="00D60C3E" w:rsidP="001C5236">
            <w:pPr>
              <w:ind w:left="284" w:hanging="284"/>
              <w:rPr>
                <w:rFonts w:cs="Times New Roman"/>
              </w:rPr>
            </w:pPr>
            <w:r w:rsidRPr="000325B3">
              <w:rPr>
                <w:rFonts w:cs="Times New Roman"/>
              </w:rPr>
              <w:t xml:space="preserve">Overall, I was satisfied with </w:t>
            </w:r>
            <w:r>
              <w:rPr>
                <w:rFonts w:cs="Times New Roman"/>
              </w:rPr>
              <w:t>Blackboard:</w:t>
            </w:r>
          </w:p>
        </w:tc>
        <w:tc>
          <w:tcPr>
            <w:tcW w:w="3645" w:type="dxa"/>
          </w:tcPr>
          <w:p w:rsidR="00D60C3E" w:rsidRDefault="00D60C3E" w:rsidP="001C5236">
            <w:pPr>
              <w:spacing w:line="360" w:lineRule="auto"/>
              <w:ind w:firstLine="0"/>
              <w:rPr>
                <w:rFonts w:eastAsia="Calibri"/>
                <w:szCs w:val="24"/>
              </w:rPr>
            </w:pPr>
            <w:r w:rsidRPr="00EF02AC">
              <w:rPr>
                <w:b/>
                <w:sz w:val="20"/>
                <w:szCs w:val="20"/>
              </w:rPr>
              <w:t>1           2           3           4           5</w:t>
            </w:r>
          </w:p>
        </w:tc>
      </w:tr>
    </w:tbl>
    <w:p w:rsidR="00D60C3E" w:rsidRDefault="00D60C3E" w:rsidP="00D60C3E">
      <w:pPr>
        <w:pStyle w:val="ListeParagraf"/>
        <w:spacing w:line="360" w:lineRule="auto"/>
        <w:ind w:firstLine="0"/>
      </w:pPr>
    </w:p>
    <w:p w:rsidR="009E64CE" w:rsidRDefault="009E64CE" w:rsidP="009E64CE">
      <w:pPr>
        <w:pStyle w:val="ListeParagraf"/>
        <w:numPr>
          <w:ilvl w:val="0"/>
          <w:numId w:val="12"/>
        </w:numPr>
        <w:spacing w:line="360" w:lineRule="auto"/>
      </w:pPr>
      <w:r>
        <w:t>Gender: 1) Female 2) Male 3) Other</w:t>
      </w:r>
      <w:r w:rsidR="007B0E9A">
        <w:t xml:space="preserve"> (if you want, please specify):</w:t>
      </w:r>
    </w:p>
    <w:p w:rsidR="005279D3" w:rsidRDefault="005279D3" w:rsidP="005279D3">
      <w:pPr>
        <w:pStyle w:val="ListeParagraf"/>
        <w:spacing w:line="360" w:lineRule="auto"/>
        <w:ind w:firstLine="0"/>
      </w:pPr>
    </w:p>
    <w:p w:rsidR="00804AE2" w:rsidRPr="009E64CE" w:rsidRDefault="00804AE2" w:rsidP="009E64CE">
      <w:pPr>
        <w:pStyle w:val="ListeParagraf"/>
        <w:numPr>
          <w:ilvl w:val="0"/>
          <w:numId w:val="12"/>
        </w:numPr>
        <w:spacing w:line="360" w:lineRule="auto"/>
        <w:rPr>
          <w:rFonts w:cs="Times New Roman"/>
        </w:rPr>
      </w:pPr>
      <w:r w:rsidRPr="009E64CE">
        <w:rPr>
          <w:rFonts w:cs="Times New Roman"/>
        </w:rPr>
        <w:t xml:space="preserve">Anything you would like to add (any information that is </w:t>
      </w:r>
      <w:r w:rsidR="009074D9" w:rsidRPr="009E64CE">
        <w:rPr>
          <w:rFonts w:cs="Times New Roman"/>
        </w:rPr>
        <w:t>NOT</w:t>
      </w:r>
      <w:r w:rsidRPr="009E64CE">
        <w:rPr>
          <w:rFonts w:cs="Times New Roman"/>
        </w:rPr>
        <w:t xml:space="preserve"> private or you are </w:t>
      </w:r>
      <w:r w:rsidR="009074D9" w:rsidRPr="009E64CE">
        <w:rPr>
          <w:rFonts w:cs="Times New Roman"/>
        </w:rPr>
        <w:t>COMFORTABLE</w:t>
      </w:r>
      <w:r w:rsidRPr="009E64CE">
        <w:rPr>
          <w:rFonts w:cs="Times New Roman"/>
        </w:rPr>
        <w:t xml:space="preserve"> sharing, and that you think might have affected your contribution to the present study):</w:t>
      </w:r>
    </w:p>
    <w:p w:rsidR="00804AE2" w:rsidRDefault="00804AE2" w:rsidP="008D6903">
      <w:pPr>
        <w:spacing w:line="360" w:lineRule="auto"/>
        <w:ind w:left="737" w:hanging="737"/>
      </w:pPr>
    </w:p>
    <w:p w:rsidR="00B72AFA" w:rsidRDefault="00B72AFA" w:rsidP="008D6903">
      <w:pPr>
        <w:spacing w:line="360" w:lineRule="auto"/>
        <w:ind w:left="737" w:hanging="737"/>
      </w:pPr>
    </w:p>
    <w:p w:rsidR="00B72AFA" w:rsidRDefault="00B72AFA" w:rsidP="008D6903">
      <w:pPr>
        <w:spacing w:line="360" w:lineRule="auto"/>
        <w:ind w:left="737" w:hanging="737"/>
      </w:pPr>
    </w:p>
    <w:p w:rsidR="00B72AFA" w:rsidRDefault="00B72AFA" w:rsidP="008D6903">
      <w:pPr>
        <w:spacing w:line="360" w:lineRule="auto"/>
        <w:ind w:left="737" w:hanging="737"/>
      </w:pPr>
    </w:p>
    <w:p w:rsidR="00912069" w:rsidRDefault="00912069" w:rsidP="008D6903">
      <w:pPr>
        <w:spacing w:line="360" w:lineRule="auto"/>
        <w:ind w:left="737" w:hanging="737"/>
      </w:pPr>
    </w:p>
    <w:p w:rsidR="00B72AFA" w:rsidRDefault="00427552" w:rsidP="00B72AFA">
      <w:pPr>
        <w:spacing w:line="360" w:lineRule="auto"/>
        <w:ind w:left="737" w:hanging="737"/>
        <w:jc w:val="center"/>
        <w:rPr>
          <w:rFonts w:cs="Times New Roman"/>
          <w:u w:val="single"/>
        </w:rPr>
      </w:pPr>
      <w:r>
        <w:rPr>
          <w:rFonts w:cs="Times New Roman"/>
          <w:u w:val="single"/>
        </w:rPr>
        <w:lastRenderedPageBreak/>
        <w:t>Appendix M</w:t>
      </w:r>
      <w:r w:rsidR="00B72AFA" w:rsidRPr="0035100E">
        <w:rPr>
          <w:rFonts w:cs="Times New Roman"/>
          <w:u w:val="single"/>
        </w:rPr>
        <w:t xml:space="preserve">: </w:t>
      </w:r>
      <w:r w:rsidR="00B72AFA">
        <w:rPr>
          <w:rFonts w:cs="Times New Roman"/>
          <w:u w:val="single"/>
        </w:rPr>
        <w:t>Instructor Survey</w:t>
      </w:r>
      <w:r w:rsidR="008C716E">
        <w:rPr>
          <w:rFonts w:cs="Times New Roman"/>
          <w:u w:val="single"/>
        </w:rPr>
        <w:t xml:space="preserve"> (Before each session started)</w:t>
      </w:r>
    </w:p>
    <w:p w:rsidR="00D50687" w:rsidRPr="009D517B" w:rsidRDefault="00D50687" w:rsidP="00D50687">
      <w:pPr>
        <w:spacing w:line="360" w:lineRule="auto"/>
        <w:ind w:firstLine="708"/>
        <w:rPr>
          <w:rFonts w:eastAsia="Calibri"/>
          <w:szCs w:val="24"/>
        </w:rPr>
      </w:pPr>
      <w:r>
        <w:tab/>
      </w:r>
      <w:r>
        <w:rPr>
          <w:rFonts w:eastAsia="Calibri"/>
          <w:szCs w:val="24"/>
        </w:rPr>
        <w:t>NO collected</w:t>
      </w:r>
      <w:r w:rsidRPr="009D517B">
        <w:rPr>
          <w:rFonts w:eastAsia="Calibri"/>
          <w:szCs w:val="24"/>
        </w:rPr>
        <w:t xml:space="preserve"> information will be shared with a third </w:t>
      </w:r>
      <w:r>
        <w:rPr>
          <w:rFonts w:eastAsia="Calibri"/>
          <w:szCs w:val="24"/>
        </w:rPr>
        <w:t>person or persons</w:t>
      </w:r>
      <w:r w:rsidRPr="009D517B">
        <w:rPr>
          <w:rFonts w:eastAsia="Calibri"/>
          <w:szCs w:val="24"/>
        </w:rPr>
        <w:t xml:space="preserve">. If you are </w:t>
      </w:r>
      <w:r>
        <w:rPr>
          <w:rFonts w:eastAsia="Calibri"/>
          <w:szCs w:val="24"/>
        </w:rPr>
        <w:t>NOT</w:t>
      </w:r>
      <w:r w:rsidRPr="009D517B">
        <w:rPr>
          <w:rFonts w:eastAsia="Calibri"/>
          <w:szCs w:val="24"/>
        </w:rPr>
        <w:t xml:space="preserve"> comfortable with this or with </w:t>
      </w:r>
      <w:r>
        <w:rPr>
          <w:rFonts w:eastAsia="Calibri"/>
          <w:szCs w:val="24"/>
        </w:rPr>
        <w:t>the current study by and large</w:t>
      </w:r>
      <w:r w:rsidRPr="009D517B">
        <w:rPr>
          <w:rFonts w:eastAsia="Calibri"/>
          <w:szCs w:val="24"/>
        </w:rPr>
        <w:t xml:space="preserve">, please do </w:t>
      </w:r>
      <w:r>
        <w:rPr>
          <w:rFonts w:eastAsia="Calibri"/>
          <w:szCs w:val="24"/>
        </w:rPr>
        <w:t>NOT</w:t>
      </w:r>
      <w:r w:rsidRPr="009D517B">
        <w:rPr>
          <w:rFonts w:eastAsia="Calibri"/>
          <w:szCs w:val="24"/>
        </w:rPr>
        <w:t xml:space="preserve"> </w:t>
      </w:r>
      <w:r>
        <w:rPr>
          <w:rFonts w:eastAsia="Calibri"/>
          <w:szCs w:val="24"/>
        </w:rPr>
        <w:t>complete the scale</w:t>
      </w:r>
      <w:r w:rsidRPr="009D517B">
        <w:rPr>
          <w:rFonts w:eastAsia="Calibri"/>
          <w:szCs w:val="24"/>
        </w:rPr>
        <w:t xml:space="preserve">. Whether you choose to </w:t>
      </w:r>
      <w:r>
        <w:rPr>
          <w:rFonts w:eastAsia="Calibri"/>
          <w:szCs w:val="24"/>
        </w:rPr>
        <w:t>complete</w:t>
      </w:r>
      <w:r w:rsidRPr="009D517B">
        <w:rPr>
          <w:rFonts w:eastAsia="Calibri"/>
          <w:szCs w:val="24"/>
        </w:rPr>
        <w:t xml:space="preserve"> or not, thanks in advance</w:t>
      </w:r>
      <w:r>
        <w:rPr>
          <w:rFonts w:eastAsia="Calibri"/>
          <w:szCs w:val="24"/>
        </w:rPr>
        <w:t xml:space="preserve"> for your time</w:t>
      </w:r>
      <w:r w:rsidRPr="009D517B">
        <w:rPr>
          <w:rFonts w:eastAsia="Calibri"/>
          <w:szCs w:val="24"/>
        </w:rPr>
        <w:t>.</w:t>
      </w:r>
    </w:p>
    <w:p w:rsidR="00D50687" w:rsidRDefault="00D50687" w:rsidP="00D50687">
      <w:pPr>
        <w:spacing w:line="360" w:lineRule="auto"/>
        <w:ind w:firstLine="708"/>
        <w:rPr>
          <w:rFonts w:eastAsia="Calibri"/>
          <w:szCs w:val="24"/>
        </w:rPr>
      </w:pPr>
      <w:r>
        <w:rPr>
          <w:rFonts w:eastAsia="Calibri"/>
          <w:szCs w:val="24"/>
        </w:rPr>
        <w:t>For the</w:t>
      </w:r>
      <w:r w:rsidRPr="009D517B">
        <w:rPr>
          <w:rFonts w:eastAsia="Calibri"/>
          <w:szCs w:val="24"/>
        </w:rPr>
        <w:t xml:space="preserve"> </w:t>
      </w:r>
      <w:r w:rsidR="005E08DC">
        <w:rPr>
          <w:rFonts w:eastAsia="Calibri"/>
          <w:szCs w:val="24"/>
        </w:rPr>
        <w:t>questions</w:t>
      </w:r>
      <w:r w:rsidRPr="009D517B">
        <w:rPr>
          <w:rFonts w:eastAsia="Calibri"/>
          <w:szCs w:val="24"/>
        </w:rPr>
        <w:t xml:space="preserve">, </w:t>
      </w:r>
      <w:r>
        <w:rPr>
          <w:rFonts w:eastAsia="Calibri"/>
          <w:szCs w:val="24"/>
        </w:rPr>
        <w:t xml:space="preserve">please indicate your </w:t>
      </w:r>
      <w:r w:rsidR="005E08DC">
        <w:rPr>
          <w:rFonts w:eastAsia="Calibri"/>
          <w:szCs w:val="24"/>
        </w:rPr>
        <w:t>answers</w:t>
      </w:r>
      <w:r>
        <w:rPr>
          <w:rFonts w:eastAsia="Calibri"/>
          <w:szCs w:val="24"/>
        </w:rPr>
        <w:t xml:space="preserve"> to the extent to which they reflect reality MOST. </w:t>
      </w:r>
      <w:r w:rsidRPr="009D517B">
        <w:rPr>
          <w:rFonts w:eastAsia="Calibri"/>
          <w:szCs w:val="24"/>
        </w:rPr>
        <w:t xml:space="preserve">Please answer the questions as naturally and honestly as possible, in a way that shows </w:t>
      </w:r>
      <w:r>
        <w:rPr>
          <w:rFonts w:eastAsia="Calibri"/>
          <w:szCs w:val="24"/>
        </w:rPr>
        <w:t>what the REALITY is</w:t>
      </w:r>
      <w:r w:rsidRPr="009D517B">
        <w:rPr>
          <w:rFonts w:eastAsia="Calibri"/>
          <w:szCs w:val="24"/>
        </w:rPr>
        <w:t xml:space="preserve">, </w:t>
      </w:r>
      <w:r>
        <w:rPr>
          <w:rFonts w:eastAsia="Calibri"/>
          <w:szCs w:val="24"/>
        </w:rPr>
        <w:t>NOT</w:t>
      </w:r>
      <w:r w:rsidRPr="009D517B">
        <w:rPr>
          <w:rFonts w:eastAsia="Calibri"/>
          <w:szCs w:val="24"/>
        </w:rPr>
        <w:t xml:space="preserve"> </w:t>
      </w:r>
      <w:r>
        <w:rPr>
          <w:rFonts w:eastAsia="Calibri"/>
          <w:szCs w:val="24"/>
        </w:rPr>
        <w:t>what</w:t>
      </w:r>
      <w:r w:rsidRPr="009D517B">
        <w:rPr>
          <w:rFonts w:eastAsia="Calibri"/>
          <w:szCs w:val="24"/>
        </w:rPr>
        <w:t xml:space="preserve"> you think </w:t>
      </w:r>
      <w:r>
        <w:rPr>
          <w:rFonts w:eastAsia="Calibri"/>
          <w:szCs w:val="24"/>
        </w:rPr>
        <w:t>it</w:t>
      </w:r>
      <w:r w:rsidRPr="009D517B">
        <w:rPr>
          <w:rFonts w:eastAsia="Calibri"/>
          <w:szCs w:val="24"/>
        </w:rPr>
        <w:t xml:space="preserve"> should </w:t>
      </w:r>
      <w:r>
        <w:rPr>
          <w:rFonts w:eastAsia="Calibri"/>
          <w:szCs w:val="24"/>
        </w:rPr>
        <w:t>be. Generally, t</w:t>
      </w:r>
      <w:r w:rsidRPr="009D517B">
        <w:rPr>
          <w:rFonts w:eastAsia="Calibri"/>
          <w:szCs w:val="24"/>
        </w:rPr>
        <w:t xml:space="preserve">he </w:t>
      </w:r>
      <w:r>
        <w:rPr>
          <w:rFonts w:eastAsia="Calibri"/>
          <w:szCs w:val="24"/>
        </w:rPr>
        <w:t>FIRST</w:t>
      </w:r>
      <w:r w:rsidRPr="009D517B">
        <w:rPr>
          <w:rFonts w:eastAsia="Calibri"/>
          <w:szCs w:val="24"/>
        </w:rPr>
        <w:t xml:space="preserve"> answer that pops into your mind is </w:t>
      </w:r>
      <w:r>
        <w:rPr>
          <w:rFonts w:eastAsia="Calibri"/>
          <w:szCs w:val="24"/>
        </w:rPr>
        <w:t>of CRUCIAL importance to the study</w:t>
      </w:r>
      <w:r w:rsidRPr="009D517B">
        <w:rPr>
          <w:rFonts w:eastAsia="Calibri"/>
          <w:szCs w:val="24"/>
        </w:rPr>
        <w:t>, so</w:t>
      </w:r>
      <w:r>
        <w:rPr>
          <w:rFonts w:eastAsia="Calibri"/>
          <w:szCs w:val="24"/>
        </w:rPr>
        <w:t>, please</w:t>
      </w:r>
      <w:r w:rsidRPr="009D517B">
        <w:rPr>
          <w:rFonts w:eastAsia="Calibri"/>
          <w:szCs w:val="24"/>
        </w:rPr>
        <w:t xml:space="preserve"> </w:t>
      </w:r>
      <w:r>
        <w:rPr>
          <w:rFonts w:eastAsia="Calibri"/>
          <w:szCs w:val="24"/>
        </w:rPr>
        <w:t>do your best</w:t>
      </w:r>
      <w:r w:rsidRPr="009D517B">
        <w:rPr>
          <w:rFonts w:eastAsia="Calibri"/>
          <w:szCs w:val="24"/>
        </w:rPr>
        <w:t xml:space="preserve"> </w:t>
      </w:r>
      <w:r>
        <w:rPr>
          <w:rFonts w:eastAsia="Calibri"/>
          <w:szCs w:val="24"/>
        </w:rPr>
        <w:t>NOT</w:t>
      </w:r>
      <w:r w:rsidRPr="009D517B">
        <w:rPr>
          <w:rFonts w:eastAsia="Calibri"/>
          <w:szCs w:val="24"/>
        </w:rPr>
        <w:t xml:space="preserve"> to spend too much time thinking </w:t>
      </w:r>
      <w:r>
        <w:rPr>
          <w:rFonts w:eastAsia="Calibri"/>
          <w:szCs w:val="24"/>
        </w:rPr>
        <w:t>about your answers. If you do NOT feel sure about your answer, please do NOT answer.</w:t>
      </w:r>
    </w:p>
    <w:p w:rsidR="000D01C9" w:rsidRDefault="000D01C9" w:rsidP="000D01C9">
      <w:pPr>
        <w:spacing w:line="360" w:lineRule="auto"/>
        <w:ind w:firstLine="0"/>
        <w:rPr>
          <w:rFonts w:eastAsia="Calibri"/>
          <w:szCs w:val="24"/>
        </w:rPr>
      </w:pPr>
    </w:p>
    <w:p w:rsidR="000D01C9" w:rsidRDefault="000D01C9" w:rsidP="000D01C9">
      <w:pPr>
        <w:pStyle w:val="ListeParagraf"/>
        <w:numPr>
          <w:ilvl w:val="0"/>
          <w:numId w:val="13"/>
        </w:numPr>
        <w:spacing w:line="360" w:lineRule="auto"/>
        <w:rPr>
          <w:rFonts w:eastAsia="Calibri"/>
          <w:szCs w:val="24"/>
        </w:rPr>
      </w:pPr>
      <w:r>
        <w:rPr>
          <w:rFonts w:eastAsia="Calibri"/>
          <w:szCs w:val="24"/>
        </w:rPr>
        <w:t>What is your socio-epistemological orientation or approach to teaching?</w:t>
      </w:r>
    </w:p>
    <w:p w:rsidR="000D01C9" w:rsidRDefault="000D01C9" w:rsidP="000D01C9">
      <w:pPr>
        <w:pStyle w:val="ListeParagraf"/>
        <w:spacing w:line="360" w:lineRule="auto"/>
        <w:ind w:firstLine="0"/>
        <w:rPr>
          <w:rFonts w:eastAsia="Calibri"/>
          <w:szCs w:val="24"/>
        </w:rPr>
      </w:pPr>
    </w:p>
    <w:p w:rsidR="000D01C9" w:rsidRDefault="000D01C9" w:rsidP="000D01C9">
      <w:pPr>
        <w:pStyle w:val="ListeParagraf"/>
        <w:numPr>
          <w:ilvl w:val="0"/>
          <w:numId w:val="13"/>
        </w:numPr>
        <w:spacing w:line="360" w:lineRule="auto"/>
        <w:rPr>
          <w:rFonts w:eastAsia="Calibri"/>
          <w:szCs w:val="24"/>
        </w:rPr>
      </w:pPr>
      <w:r>
        <w:rPr>
          <w:rFonts w:eastAsia="Calibri"/>
          <w:szCs w:val="24"/>
        </w:rPr>
        <w:t>Roughly, an average, how many online courses have you taught so far?</w:t>
      </w:r>
    </w:p>
    <w:p w:rsidR="000D01C9" w:rsidRDefault="000D01C9" w:rsidP="000D01C9">
      <w:pPr>
        <w:pStyle w:val="ListeParagraf"/>
        <w:spacing w:line="360" w:lineRule="auto"/>
        <w:ind w:firstLine="0"/>
        <w:rPr>
          <w:rFonts w:eastAsia="Calibri"/>
          <w:szCs w:val="24"/>
        </w:rPr>
      </w:pPr>
    </w:p>
    <w:p w:rsidR="000D01C9" w:rsidRPr="000D01C9" w:rsidRDefault="000D01C9" w:rsidP="000D01C9">
      <w:pPr>
        <w:pStyle w:val="ListeParagraf"/>
        <w:numPr>
          <w:ilvl w:val="0"/>
          <w:numId w:val="13"/>
        </w:numPr>
        <w:spacing w:line="360" w:lineRule="auto"/>
        <w:rPr>
          <w:rFonts w:eastAsia="Calibri"/>
          <w:szCs w:val="24"/>
        </w:rPr>
      </w:pPr>
      <w:r>
        <w:rPr>
          <w:rFonts w:eastAsia="Calibri"/>
          <w:szCs w:val="24"/>
        </w:rPr>
        <w:t>How many students are enrolled in EDCI XXXXX?</w:t>
      </w:r>
    </w:p>
    <w:p w:rsidR="003F0424" w:rsidRPr="003A2E42" w:rsidRDefault="003F0424" w:rsidP="00D50687">
      <w:pPr>
        <w:spacing w:line="360" w:lineRule="auto"/>
        <w:ind w:left="737" w:hanging="737"/>
      </w:pPr>
    </w:p>
    <w:sectPr w:rsidR="003F0424" w:rsidRPr="003A2E42" w:rsidSect="008A2C92">
      <w:headerReference w:type="default" r:id="rId8"/>
      <w:pgSz w:w="12240" w:h="15840" w:code="1"/>
      <w:pgMar w:top="1440" w:right="1440" w:bottom="1797" w:left="21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5FB" w:rsidRDefault="000D25FB" w:rsidP="0007706E">
      <w:r>
        <w:separator/>
      </w:r>
    </w:p>
  </w:endnote>
  <w:endnote w:type="continuationSeparator" w:id="0">
    <w:p w:rsidR="000D25FB" w:rsidRDefault="000D25FB" w:rsidP="000770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5FB" w:rsidRDefault="000D25FB" w:rsidP="0007706E">
      <w:r>
        <w:separator/>
      </w:r>
    </w:p>
  </w:footnote>
  <w:footnote w:type="continuationSeparator" w:id="0">
    <w:p w:rsidR="000D25FB" w:rsidRDefault="000D25FB" w:rsidP="000770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6489"/>
      <w:docPartObj>
        <w:docPartGallery w:val="Page Numbers (Top of Page)"/>
        <w:docPartUnique/>
      </w:docPartObj>
    </w:sdtPr>
    <w:sdtContent>
      <w:p w:rsidR="001C5236" w:rsidRDefault="009A59A2">
        <w:pPr>
          <w:pStyle w:val="stbilgi"/>
          <w:jc w:val="right"/>
        </w:pPr>
        <w:fldSimple w:instr=" PAGE   \* MERGEFORMAT ">
          <w:r w:rsidR="00485C8A">
            <w:rPr>
              <w:noProof/>
            </w:rPr>
            <w:t>52</w:t>
          </w:r>
        </w:fldSimple>
      </w:p>
    </w:sdtContent>
  </w:sdt>
  <w:p w:rsidR="001C5236" w:rsidRDefault="001C52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9C2"/>
    <w:multiLevelType w:val="hybridMultilevel"/>
    <w:tmpl w:val="0C267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C74386"/>
    <w:multiLevelType w:val="hybridMultilevel"/>
    <w:tmpl w:val="69382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162FD2"/>
    <w:multiLevelType w:val="hybridMultilevel"/>
    <w:tmpl w:val="716A875A"/>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nsid w:val="28783F9A"/>
    <w:multiLevelType w:val="hybridMultilevel"/>
    <w:tmpl w:val="0B8AEF46"/>
    <w:lvl w:ilvl="0" w:tplc="386E4D2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07572"/>
    <w:multiLevelType w:val="hybridMultilevel"/>
    <w:tmpl w:val="376A5120"/>
    <w:lvl w:ilvl="0" w:tplc="D6120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20A50"/>
    <w:multiLevelType w:val="hybridMultilevel"/>
    <w:tmpl w:val="93046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712CE"/>
    <w:multiLevelType w:val="hybridMultilevel"/>
    <w:tmpl w:val="B0E4A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F6103"/>
    <w:multiLevelType w:val="hybridMultilevel"/>
    <w:tmpl w:val="54C45A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823767"/>
    <w:multiLevelType w:val="hybridMultilevel"/>
    <w:tmpl w:val="D7D82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9F1AE2"/>
    <w:multiLevelType w:val="hybridMultilevel"/>
    <w:tmpl w:val="DEAAA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469D3"/>
    <w:multiLevelType w:val="hybridMultilevel"/>
    <w:tmpl w:val="2CB692F2"/>
    <w:lvl w:ilvl="0" w:tplc="DACC6FA2">
      <w:start w:val="1"/>
      <w:numFmt w:val="bullet"/>
      <w:lvlText w:val="•"/>
      <w:lvlJc w:val="left"/>
      <w:pPr>
        <w:tabs>
          <w:tab w:val="num" w:pos="720"/>
        </w:tabs>
        <w:ind w:left="720" w:hanging="360"/>
      </w:pPr>
      <w:rPr>
        <w:rFonts w:ascii="Times New Roman" w:hAnsi="Times New Roman" w:hint="default"/>
      </w:rPr>
    </w:lvl>
    <w:lvl w:ilvl="1" w:tplc="08C0270A" w:tentative="1">
      <w:start w:val="1"/>
      <w:numFmt w:val="bullet"/>
      <w:lvlText w:val="•"/>
      <w:lvlJc w:val="left"/>
      <w:pPr>
        <w:tabs>
          <w:tab w:val="num" w:pos="1440"/>
        </w:tabs>
        <w:ind w:left="1440" w:hanging="360"/>
      </w:pPr>
      <w:rPr>
        <w:rFonts w:ascii="Times New Roman" w:hAnsi="Times New Roman" w:hint="default"/>
      </w:rPr>
    </w:lvl>
    <w:lvl w:ilvl="2" w:tplc="2320006C" w:tentative="1">
      <w:start w:val="1"/>
      <w:numFmt w:val="bullet"/>
      <w:lvlText w:val="•"/>
      <w:lvlJc w:val="left"/>
      <w:pPr>
        <w:tabs>
          <w:tab w:val="num" w:pos="2160"/>
        </w:tabs>
        <w:ind w:left="2160" w:hanging="360"/>
      </w:pPr>
      <w:rPr>
        <w:rFonts w:ascii="Times New Roman" w:hAnsi="Times New Roman" w:hint="default"/>
      </w:rPr>
    </w:lvl>
    <w:lvl w:ilvl="3" w:tplc="B16ADDD8" w:tentative="1">
      <w:start w:val="1"/>
      <w:numFmt w:val="bullet"/>
      <w:lvlText w:val="•"/>
      <w:lvlJc w:val="left"/>
      <w:pPr>
        <w:tabs>
          <w:tab w:val="num" w:pos="2880"/>
        </w:tabs>
        <w:ind w:left="2880" w:hanging="360"/>
      </w:pPr>
      <w:rPr>
        <w:rFonts w:ascii="Times New Roman" w:hAnsi="Times New Roman" w:hint="default"/>
      </w:rPr>
    </w:lvl>
    <w:lvl w:ilvl="4" w:tplc="4A2CFF54" w:tentative="1">
      <w:start w:val="1"/>
      <w:numFmt w:val="bullet"/>
      <w:lvlText w:val="•"/>
      <w:lvlJc w:val="left"/>
      <w:pPr>
        <w:tabs>
          <w:tab w:val="num" w:pos="3600"/>
        </w:tabs>
        <w:ind w:left="3600" w:hanging="360"/>
      </w:pPr>
      <w:rPr>
        <w:rFonts w:ascii="Times New Roman" w:hAnsi="Times New Roman" w:hint="default"/>
      </w:rPr>
    </w:lvl>
    <w:lvl w:ilvl="5" w:tplc="F75E6A1A" w:tentative="1">
      <w:start w:val="1"/>
      <w:numFmt w:val="bullet"/>
      <w:lvlText w:val="•"/>
      <w:lvlJc w:val="left"/>
      <w:pPr>
        <w:tabs>
          <w:tab w:val="num" w:pos="4320"/>
        </w:tabs>
        <w:ind w:left="4320" w:hanging="360"/>
      </w:pPr>
      <w:rPr>
        <w:rFonts w:ascii="Times New Roman" w:hAnsi="Times New Roman" w:hint="default"/>
      </w:rPr>
    </w:lvl>
    <w:lvl w:ilvl="6" w:tplc="CD1C5638" w:tentative="1">
      <w:start w:val="1"/>
      <w:numFmt w:val="bullet"/>
      <w:lvlText w:val="•"/>
      <w:lvlJc w:val="left"/>
      <w:pPr>
        <w:tabs>
          <w:tab w:val="num" w:pos="5040"/>
        </w:tabs>
        <w:ind w:left="5040" w:hanging="360"/>
      </w:pPr>
      <w:rPr>
        <w:rFonts w:ascii="Times New Roman" w:hAnsi="Times New Roman" w:hint="default"/>
      </w:rPr>
    </w:lvl>
    <w:lvl w:ilvl="7" w:tplc="08364816" w:tentative="1">
      <w:start w:val="1"/>
      <w:numFmt w:val="bullet"/>
      <w:lvlText w:val="•"/>
      <w:lvlJc w:val="left"/>
      <w:pPr>
        <w:tabs>
          <w:tab w:val="num" w:pos="5760"/>
        </w:tabs>
        <w:ind w:left="5760" w:hanging="360"/>
      </w:pPr>
      <w:rPr>
        <w:rFonts w:ascii="Times New Roman" w:hAnsi="Times New Roman" w:hint="default"/>
      </w:rPr>
    </w:lvl>
    <w:lvl w:ilvl="8" w:tplc="E0E2E2B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6BD639B"/>
    <w:multiLevelType w:val="hybridMultilevel"/>
    <w:tmpl w:val="B0E4A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73884"/>
    <w:multiLevelType w:val="hybridMultilevel"/>
    <w:tmpl w:val="8D521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015"/>
    <w:multiLevelType w:val="hybridMultilevel"/>
    <w:tmpl w:val="0B8AEF46"/>
    <w:lvl w:ilvl="0" w:tplc="386E4D26">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B6DF9"/>
    <w:multiLevelType w:val="hybridMultilevel"/>
    <w:tmpl w:val="344E0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90C06"/>
    <w:multiLevelType w:val="hybridMultilevel"/>
    <w:tmpl w:val="86E6B0C8"/>
    <w:lvl w:ilvl="0" w:tplc="04090001">
      <w:start w:val="1"/>
      <w:numFmt w:val="bullet"/>
      <w:lvlText w:val=""/>
      <w:lvlJc w:val="left"/>
      <w:pPr>
        <w:ind w:left="1080" w:hanging="360"/>
      </w:pPr>
      <w:rPr>
        <w:rFonts w:ascii="Symbol" w:hAnsi="Symbo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47AED"/>
    <w:multiLevelType w:val="hybridMultilevel"/>
    <w:tmpl w:val="3C80598C"/>
    <w:lvl w:ilvl="0" w:tplc="CF244CC4">
      <w:start w:val="1"/>
      <w:numFmt w:val="decimal"/>
      <w:lvlText w:val="%1."/>
      <w:lvlJc w:val="left"/>
      <w:pPr>
        <w:ind w:left="107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8"/>
  </w:num>
  <w:num w:numId="4">
    <w:abstractNumId w:val="7"/>
  </w:num>
  <w:num w:numId="5">
    <w:abstractNumId w:val="15"/>
  </w:num>
  <w:num w:numId="6">
    <w:abstractNumId w:val="4"/>
  </w:num>
  <w:num w:numId="7">
    <w:abstractNumId w:val="1"/>
  </w:num>
  <w:num w:numId="8">
    <w:abstractNumId w:val="2"/>
  </w:num>
  <w:num w:numId="9">
    <w:abstractNumId w:val="9"/>
  </w:num>
  <w:num w:numId="10">
    <w:abstractNumId w:val="12"/>
  </w:num>
  <w:num w:numId="11">
    <w:abstractNumId w:val="3"/>
  </w:num>
  <w:num w:numId="12">
    <w:abstractNumId w:val="14"/>
  </w:num>
  <w:num w:numId="13">
    <w:abstractNumId w:val="5"/>
  </w:num>
  <w:num w:numId="14">
    <w:abstractNumId w:val="10"/>
  </w:num>
  <w:num w:numId="15">
    <w:abstractNumId w:val="6"/>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7706E"/>
    <w:rsid w:val="000000D3"/>
    <w:rsid w:val="00000435"/>
    <w:rsid w:val="00000AD3"/>
    <w:rsid w:val="0000116B"/>
    <w:rsid w:val="00001FC4"/>
    <w:rsid w:val="00003049"/>
    <w:rsid w:val="00003AD9"/>
    <w:rsid w:val="0000448F"/>
    <w:rsid w:val="00004BE3"/>
    <w:rsid w:val="00006213"/>
    <w:rsid w:val="00006B68"/>
    <w:rsid w:val="00007AC0"/>
    <w:rsid w:val="00007BAE"/>
    <w:rsid w:val="00010643"/>
    <w:rsid w:val="00011041"/>
    <w:rsid w:val="000118EF"/>
    <w:rsid w:val="000126AA"/>
    <w:rsid w:val="00012D1F"/>
    <w:rsid w:val="00013397"/>
    <w:rsid w:val="00013442"/>
    <w:rsid w:val="000148FA"/>
    <w:rsid w:val="000155D6"/>
    <w:rsid w:val="00016590"/>
    <w:rsid w:val="000202B4"/>
    <w:rsid w:val="00020C4C"/>
    <w:rsid w:val="0002186E"/>
    <w:rsid w:val="00022D70"/>
    <w:rsid w:val="000234F8"/>
    <w:rsid w:val="00023EA5"/>
    <w:rsid w:val="000242B3"/>
    <w:rsid w:val="00024AB0"/>
    <w:rsid w:val="000251A6"/>
    <w:rsid w:val="0002533F"/>
    <w:rsid w:val="00025BB7"/>
    <w:rsid w:val="000275CB"/>
    <w:rsid w:val="000277CE"/>
    <w:rsid w:val="00031B1B"/>
    <w:rsid w:val="00032F09"/>
    <w:rsid w:val="00033885"/>
    <w:rsid w:val="00033890"/>
    <w:rsid w:val="0003421A"/>
    <w:rsid w:val="0003430D"/>
    <w:rsid w:val="00034336"/>
    <w:rsid w:val="00034E56"/>
    <w:rsid w:val="000354FD"/>
    <w:rsid w:val="0003612F"/>
    <w:rsid w:val="00037727"/>
    <w:rsid w:val="000401E7"/>
    <w:rsid w:val="00040594"/>
    <w:rsid w:val="00040B7A"/>
    <w:rsid w:val="00041574"/>
    <w:rsid w:val="0004166D"/>
    <w:rsid w:val="000417F9"/>
    <w:rsid w:val="00041BFC"/>
    <w:rsid w:val="000424A6"/>
    <w:rsid w:val="00044076"/>
    <w:rsid w:val="00045412"/>
    <w:rsid w:val="00045677"/>
    <w:rsid w:val="00045F39"/>
    <w:rsid w:val="00045FB1"/>
    <w:rsid w:val="00047CDA"/>
    <w:rsid w:val="00047F7C"/>
    <w:rsid w:val="000507E6"/>
    <w:rsid w:val="00051670"/>
    <w:rsid w:val="00051CFB"/>
    <w:rsid w:val="00052689"/>
    <w:rsid w:val="00052F15"/>
    <w:rsid w:val="00053005"/>
    <w:rsid w:val="00053972"/>
    <w:rsid w:val="00053BA7"/>
    <w:rsid w:val="000550F7"/>
    <w:rsid w:val="00055422"/>
    <w:rsid w:val="0005627B"/>
    <w:rsid w:val="000564F9"/>
    <w:rsid w:val="000572DD"/>
    <w:rsid w:val="00057DC9"/>
    <w:rsid w:val="000601DA"/>
    <w:rsid w:val="0006073C"/>
    <w:rsid w:val="00061884"/>
    <w:rsid w:val="000619BE"/>
    <w:rsid w:val="000627F2"/>
    <w:rsid w:val="00063916"/>
    <w:rsid w:val="000639C0"/>
    <w:rsid w:val="00064F77"/>
    <w:rsid w:val="00065049"/>
    <w:rsid w:val="0006504D"/>
    <w:rsid w:val="00066279"/>
    <w:rsid w:val="00066A13"/>
    <w:rsid w:val="000704EB"/>
    <w:rsid w:val="0007076D"/>
    <w:rsid w:val="000719F7"/>
    <w:rsid w:val="00071DC4"/>
    <w:rsid w:val="00071E5D"/>
    <w:rsid w:val="00072A9D"/>
    <w:rsid w:val="00073928"/>
    <w:rsid w:val="00073FB7"/>
    <w:rsid w:val="00073FD4"/>
    <w:rsid w:val="00075122"/>
    <w:rsid w:val="000755C9"/>
    <w:rsid w:val="000756D7"/>
    <w:rsid w:val="00075D75"/>
    <w:rsid w:val="0007706E"/>
    <w:rsid w:val="0008012C"/>
    <w:rsid w:val="0008045D"/>
    <w:rsid w:val="000806D2"/>
    <w:rsid w:val="00080A2F"/>
    <w:rsid w:val="000814DF"/>
    <w:rsid w:val="000822B5"/>
    <w:rsid w:val="00082768"/>
    <w:rsid w:val="00084046"/>
    <w:rsid w:val="0008514B"/>
    <w:rsid w:val="000852B9"/>
    <w:rsid w:val="0008543F"/>
    <w:rsid w:val="00086549"/>
    <w:rsid w:val="00086599"/>
    <w:rsid w:val="00086A5C"/>
    <w:rsid w:val="00086C99"/>
    <w:rsid w:val="0008773D"/>
    <w:rsid w:val="00090A80"/>
    <w:rsid w:val="00090B34"/>
    <w:rsid w:val="000912B0"/>
    <w:rsid w:val="00091520"/>
    <w:rsid w:val="00092B1D"/>
    <w:rsid w:val="00092EDD"/>
    <w:rsid w:val="00092FC4"/>
    <w:rsid w:val="00093F2A"/>
    <w:rsid w:val="00094538"/>
    <w:rsid w:val="00094654"/>
    <w:rsid w:val="00095388"/>
    <w:rsid w:val="00095C93"/>
    <w:rsid w:val="00096A1E"/>
    <w:rsid w:val="00097639"/>
    <w:rsid w:val="000A0B42"/>
    <w:rsid w:val="000A1414"/>
    <w:rsid w:val="000A2B9D"/>
    <w:rsid w:val="000A36A2"/>
    <w:rsid w:val="000A3B33"/>
    <w:rsid w:val="000A3BC8"/>
    <w:rsid w:val="000A4733"/>
    <w:rsid w:val="000A4E20"/>
    <w:rsid w:val="000A53EB"/>
    <w:rsid w:val="000A5D79"/>
    <w:rsid w:val="000A665D"/>
    <w:rsid w:val="000B25F4"/>
    <w:rsid w:val="000B2A39"/>
    <w:rsid w:val="000B2B91"/>
    <w:rsid w:val="000B3414"/>
    <w:rsid w:val="000B35A4"/>
    <w:rsid w:val="000B395E"/>
    <w:rsid w:val="000B6A59"/>
    <w:rsid w:val="000C1591"/>
    <w:rsid w:val="000C1692"/>
    <w:rsid w:val="000C181F"/>
    <w:rsid w:val="000C1EA3"/>
    <w:rsid w:val="000C286F"/>
    <w:rsid w:val="000C3D2E"/>
    <w:rsid w:val="000C4A32"/>
    <w:rsid w:val="000C5089"/>
    <w:rsid w:val="000C6AB2"/>
    <w:rsid w:val="000D01C9"/>
    <w:rsid w:val="000D1D9C"/>
    <w:rsid w:val="000D25FB"/>
    <w:rsid w:val="000D438B"/>
    <w:rsid w:val="000D44B6"/>
    <w:rsid w:val="000D52C7"/>
    <w:rsid w:val="000D6814"/>
    <w:rsid w:val="000D7120"/>
    <w:rsid w:val="000D7E7E"/>
    <w:rsid w:val="000E05E2"/>
    <w:rsid w:val="000E073E"/>
    <w:rsid w:val="000E0D47"/>
    <w:rsid w:val="000E11E6"/>
    <w:rsid w:val="000E14C0"/>
    <w:rsid w:val="000E1515"/>
    <w:rsid w:val="000E1E0B"/>
    <w:rsid w:val="000E22EF"/>
    <w:rsid w:val="000E30C2"/>
    <w:rsid w:val="000E3925"/>
    <w:rsid w:val="000E403E"/>
    <w:rsid w:val="000E4CE1"/>
    <w:rsid w:val="000E52EB"/>
    <w:rsid w:val="000E5383"/>
    <w:rsid w:val="000E6DF2"/>
    <w:rsid w:val="000E7D2F"/>
    <w:rsid w:val="000F02BE"/>
    <w:rsid w:val="000F1853"/>
    <w:rsid w:val="000F214E"/>
    <w:rsid w:val="000F2601"/>
    <w:rsid w:val="000F3017"/>
    <w:rsid w:val="000F3736"/>
    <w:rsid w:val="000F43B7"/>
    <w:rsid w:val="000F46F8"/>
    <w:rsid w:val="000F4B72"/>
    <w:rsid w:val="000F54D8"/>
    <w:rsid w:val="000F617E"/>
    <w:rsid w:val="000F7A65"/>
    <w:rsid w:val="00101F6C"/>
    <w:rsid w:val="001020C9"/>
    <w:rsid w:val="00102459"/>
    <w:rsid w:val="001024F1"/>
    <w:rsid w:val="00102BA4"/>
    <w:rsid w:val="0010301C"/>
    <w:rsid w:val="00103522"/>
    <w:rsid w:val="00103AFB"/>
    <w:rsid w:val="00103E3D"/>
    <w:rsid w:val="00104415"/>
    <w:rsid w:val="00104B39"/>
    <w:rsid w:val="0010578B"/>
    <w:rsid w:val="00106A0D"/>
    <w:rsid w:val="00110255"/>
    <w:rsid w:val="00110598"/>
    <w:rsid w:val="001114F6"/>
    <w:rsid w:val="001115AE"/>
    <w:rsid w:val="00111816"/>
    <w:rsid w:val="00112AB2"/>
    <w:rsid w:val="00112E6F"/>
    <w:rsid w:val="00113909"/>
    <w:rsid w:val="00113DAE"/>
    <w:rsid w:val="001146C7"/>
    <w:rsid w:val="00114BB7"/>
    <w:rsid w:val="00115DDC"/>
    <w:rsid w:val="00116005"/>
    <w:rsid w:val="00116370"/>
    <w:rsid w:val="00116540"/>
    <w:rsid w:val="001169F1"/>
    <w:rsid w:val="00116AE6"/>
    <w:rsid w:val="00116C25"/>
    <w:rsid w:val="001171EF"/>
    <w:rsid w:val="00117288"/>
    <w:rsid w:val="00117E35"/>
    <w:rsid w:val="0012015E"/>
    <w:rsid w:val="00122B33"/>
    <w:rsid w:val="00123D0C"/>
    <w:rsid w:val="00124DDF"/>
    <w:rsid w:val="0012509A"/>
    <w:rsid w:val="00125560"/>
    <w:rsid w:val="0012590D"/>
    <w:rsid w:val="001263F5"/>
    <w:rsid w:val="00127895"/>
    <w:rsid w:val="00127D4C"/>
    <w:rsid w:val="00127EF5"/>
    <w:rsid w:val="00130933"/>
    <w:rsid w:val="001320BF"/>
    <w:rsid w:val="00132BE9"/>
    <w:rsid w:val="001338BC"/>
    <w:rsid w:val="00134236"/>
    <w:rsid w:val="00135165"/>
    <w:rsid w:val="001351BC"/>
    <w:rsid w:val="00135CCB"/>
    <w:rsid w:val="00136644"/>
    <w:rsid w:val="00137714"/>
    <w:rsid w:val="00140738"/>
    <w:rsid w:val="00140AFB"/>
    <w:rsid w:val="00140D5B"/>
    <w:rsid w:val="001434BC"/>
    <w:rsid w:val="00143543"/>
    <w:rsid w:val="00143729"/>
    <w:rsid w:val="00143F10"/>
    <w:rsid w:val="00145052"/>
    <w:rsid w:val="0014563C"/>
    <w:rsid w:val="001460B2"/>
    <w:rsid w:val="001473D3"/>
    <w:rsid w:val="0014755C"/>
    <w:rsid w:val="00150059"/>
    <w:rsid w:val="00150E7A"/>
    <w:rsid w:val="00150FD7"/>
    <w:rsid w:val="00152543"/>
    <w:rsid w:val="00152654"/>
    <w:rsid w:val="00152774"/>
    <w:rsid w:val="00152876"/>
    <w:rsid w:val="00154244"/>
    <w:rsid w:val="001542A4"/>
    <w:rsid w:val="00154AC6"/>
    <w:rsid w:val="00154E1B"/>
    <w:rsid w:val="001555B6"/>
    <w:rsid w:val="00155937"/>
    <w:rsid w:val="00155A9C"/>
    <w:rsid w:val="00155C83"/>
    <w:rsid w:val="001578D5"/>
    <w:rsid w:val="00160BE5"/>
    <w:rsid w:val="00160C3D"/>
    <w:rsid w:val="00161136"/>
    <w:rsid w:val="0016402E"/>
    <w:rsid w:val="00164859"/>
    <w:rsid w:val="00164EB1"/>
    <w:rsid w:val="00166742"/>
    <w:rsid w:val="001671A4"/>
    <w:rsid w:val="00167527"/>
    <w:rsid w:val="00167A4D"/>
    <w:rsid w:val="00170ABB"/>
    <w:rsid w:val="00170DC7"/>
    <w:rsid w:val="001724B2"/>
    <w:rsid w:val="001729F5"/>
    <w:rsid w:val="00173608"/>
    <w:rsid w:val="00174144"/>
    <w:rsid w:val="001753BF"/>
    <w:rsid w:val="00175AD7"/>
    <w:rsid w:val="00176C41"/>
    <w:rsid w:val="00176EFC"/>
    <w:rsid w:val="00176F3F"/>
    <w:rsid w:val="00180FF6"/>
    <w:rsid w:val="00181571"/>
    <w:rsid w:val="0018190B"/>
    <w:rsid w:val="00181ED2"/>
    <w:rsid w:val="0018210C"/>
    <w:rsid w:val="00182139"/>
    <w:rsid w:val="0018268D"/>
    <w:rsid w:val="00182D99"/>
    <w:rsid w:val="001841F8"/>
    <w:rsid w:val="0018573B"/>
    <w:rsid w:val="0018782E"/>
    <w:rsid w:val="001879D5"/>
    <w:rsid w:val="00187BB2"/>
    <w:rsid w:val="00187BE1"/>
    <w:rsid w:val="00190630"/>
    <w:rsid w:val="001919F9"/>
    <w:rsid w:val="00194146"/>
    <w:rsid w:val="00194826"/>
    <w:rsid w:val="00194F62"/>
    <w:rsid w:val="00195A07"/>
    <w:rsid w:val="001965A4"/>
    <w:rsid w:val="001A0109"/>
    <w:rsid w:val="001A074D"/>
    <w:rsid w:val="001A1431"/>
    <w:rsid w:val="001A182C"/>
    <w:rsid w:val="001A3F7A"/>
    <w:rsid w:val="001A498C"/>
    <w:rsid w:val="001A5388"/>
    <w:rsid w:val="001A584E"/>
    <w:rsid w:val="001A5A16"/>
    <w:rsid w:val="001A6321"/>
    <w:rsid w:val="001A7038"/>
    <w:rsid w:val="001A708C"/>
    <w:rsid w:val="001A7C24"/>
    <w:rsid w:val="001B130C"/>
    <w:rsid w:val="001B1BF9"/>
    <w:rsid w:val="001B1E97"/>
    <w:rsid w:val="001B21AE"/>
    <w:rsid w:val="001B279F"/>
    <w:rsid w:val="001B3510"/>
    <w:rsid w:val="001B3772"/>
    <w:rsid w:val="001B3D59"/>
    <w:rsid w:val="001B4251"/>
    <w:rsid w:val="001B4C96"/>
    <w:rsid w:val="001B554B"/>
    <w:rsid w:val="001B5CC5"/>
    <w:rsid w:val="001B7707"/>
    <w:rsid w:val="001C03CF"/>
    <w:rsid w:val="001C0CD3"/>
    <w:rsid w:val="001C229F"/>
    <w:rsid w:val="001C2607"/>
    <w:rsid w:val="001C27C1"/>
    <w:rsid w:val="001C3218"/>
    <w:rsid w:val="001C325C"/>
    <w:rsid w:val="001C428D"/>
    <w:rsid w:val="001C5236"/>
    <w:rsid w:val="001C537B"/>
    <w:rsid w:val="001C5BD2"/>
    <w:rsid w:val="001C6A63"/>
    <w:rsid w:val="001C6DA6"/>
    <w:rsid w:val="001D051A"/>
    <w:rsid w:val="001D14B0"/>
    <w:rsid w:val="001D1B85"/>
    <w:rsid w:val="001D32E4"/>
    <w:rsid w:val="001D34A2"/>
    <w:rsid w:val="001D35E6"/>
    <w:rsid w:val="001D3739"/>
    <w:rsid w:val="001D3C18"/>
    <w:rsid w:val="001D3FEA"/>
    <w:rsid w:val="001D438C"/>
    <w:rsid w:val="001D4624"/>
    <w:rsid w:val="001D4930"/>
    <w:rsid w:val="001D4DC3"/>
    <w:rsid w:val="001D502E"/>
    <w:rsid w:val="001D585E"/>
    <w:rsid w:val="001D5AC6"/>
    <w:rsid w:val="001D5AD3"/>
    <w:rsid w:val="001D6563"/>
    <w:rsid w:val="001D6A38"/>
    <w:rsid w:val="001D6D1A"/>
    <w:rsid w:val="001D6D8B"/>
    <w:rsid w:val="001E1790"/>
    <w:rsid w:val="001E30AE"/>
    <w:rsid w:val="001E3AE0"/>
    <w:rsid w:val="001E53A5"/>
    <w:rsid w:val="001E5743"/>
    <w:rsid w:val="001E5B34"/>
    <w:rsid w:val="001E6814"/>
    <w:rsid w:val="001E7577"/>
    <w:rsid w:val="001F0EFC"/>
    <w:rsid w:val="001F0F55"/>
    <w:rsid w:val="001F10E8"/>
    <w:rsid w:val="001F1976"/>
    <w:rsid w:val="001F1AF9"/>
    <w:rsid w:val="001F29B8"/>
    <w:rsid w:val="001F2BFD"/>
    <w:rsid w:val="001F2F86"/>
    <w:rsid w:val="001F3D45"/>
    <w:rsid w:val="001F46A4"/>
    <w:rsid w:val="001F511E"/>
    <w:rsid w:val="001F52EA"/>
    <w:rsid w:val="001F5B66"/>
    <w:rsid w:val="001F5F56"/>
    <w:rsid w:val="001F696A"/>
    <w:rsid w:val="001F73A5"/>
    <w:rsid w:val="001F7628"/>
    <w:rsid w:val="001F7F64"/>
    <w:rsid w:val="00200CED"/>
    <w:rsid w:val="00200FA2"/>
    <w:rsid w:val="0020102A"/>
    <w:rsid w:val="00201772"/>
    <w:rsid w:val="00201CE7"/>
    <w:rsid w:val="00203028"/>
    <w:rsid w:val="0020470F"/>
    <w:rsid w:val="00205548"/>
    <w:rsid w:val="00205763"/>
    <w:rsid w:val="00206FAC"/>
    <w:rsid w:val="0020777F"/>
    <w:rsid w:val="00211634"/>
    <w:rsid w:val="00211686"/>
    <w:rsid w:val="00212335"/>
    <w:rsid w:val="00212393"/>
    <w:rsid w:val="00212BE7"/>
    <w:rsid w:val="00212CAE"/>
    <w:rsid w:val="00213C28"/>
    <w:rsid w:val="00217679"/>
    <w:rsid w:val="002176E6"/>
    <w:rsid w:val="0022087F"/>
    <w:rsid w:val="00220C7F"/>
    <w:rsid w:val="002213D4"/>
    <w:rsid w:val="00221D37"/>
    <w:rsid w:val="0022208B"/>
    <w:rsid w:val="00223207"/>
    <w:rsid w:val="00223796"/>
    <w:rsid w:val="002238D3"/>
    <w:rsid w:val="00224934"/>
    <w:rsid w:val="00225D33"/>
    <w:rsid w:val="00225F78"/>
    <w:rsid w:val="002261F3"/>
    <w:rsid w:val="002262BB"/>
    <w:rsid w:val="00226CFC"/>
    <w:rsid w:val="00227919"/>
    <w:rsid w:val="00227DD6"/>
    <w:rsid w:val="002304B1"/>
    <w:rsid w:val="00231CDE"/>
    <w:rsid w:val="0023379C"/>
    <w:rsid w:val="00233EA3"/>
    <w:rsid w:val="00234303"/>
    <w:rsid w:val="00234E4E"/>
    <w:rsid w:val="002353D3"/>
    <w:rsid w:val="00235BD2"/>
    <w:rsid w:val="00235F7F"/>
    <w:rsid w:val="002407A9"/>
    <w:rsid w:val="00241646"/>
    <w:rsid w:val="0024284A"/>
    <w:rsid w:val="002431E8"/>
    <w:rsid w:val="002438D9"/>
    <w:rsid w:val="00243A65"/>
    <w:rsid w:val="00247080"/>
    <w:rsid w:val="00247426"/>
    <w:rsid w:val="002500AE"/>
    <w:rsid w:val="00250462"/>
    <w:rsid w:val="00250ED1"/>
    <w:rsid w:val="00250F70"/>
    <w:rsid w:val="00251DBE"/>
    <w:rsid w:val="00252193"/>
    <w:rsid w:val="00252319"/>
    <w:rsid w:val="00252B13"/>
    <w:rsid w:val="00252D49"/>
    <w:rsid w:val="002530BF"/>
    <w:rsid w:val="00253940"/>
    <w:rsid w:val="00253F7A"/>
    <w:rsid w:val="002542AF"/>
    <w:rsid w:val="002542C5"/>
    <w:rsid w:val="002544A4"/>
    <w:rsid w:val="00254701"/>
    <w:rsid w:val="0025473F"/>
    <w:rsid w:val="002552C4"/>
    <w:rsid w:val="00255E0F"/>
    <w:rsid w:val="0025600F"/>
    <w:rsid w:val="00256203"/>
    <w:rsid w:val="0025741D"/>
    <w:rsid w:val="00261DE8"/>
    <w:rsid w:val="00261F12"/>
    <w:rsid w:val="00262AC8"/>
    <w:rsid w:val="00262EAB"/>
    <w:rsid w:val="00263DA2"/>
    <w:rsid w:val="00264557"/>
    <w:rsid w:val="00264C45"/>
    <w:rsid w:val="00265994"/>
    <w:rsid w:val="00265E45"/>
    <w:rsid w:val="00267CE7"/>
    <w:rsid w:val="00270DAB"/>
    <w:rsid w:val="00270EB6"/>
    <w:rsid w:val="002718E0"/>
    <w:rsid w:val="00272ECD"/>
    <w:rsid w:val="00273DC5"/>
    <w:rsid w:val="00275132"/>
    <w:rsid w:val="00275E36"/>
    <w:rsid w:val="0027764E"/>
    <w:rsid w:val="00280020"/>
    <w:rsid w:val="0028003D"/>
    <w:rsid w:val="0028071F"/>
    <w:rsid w:val="00280C6F"/>
    <w:rsid w:val="002814BA"/>
    <w:rsid w:val="00282399"/>
    <w:rsid w:val="00282675"/>
    <w:rsid w:val="00283005"/>
    <w:rsid w:val="002834F3"/>
    <w:rsid w:val="00283B8C"/>
    <w:rsid w:val="00284840"/>
    <w:rsid w:val="00284887"/>
    <w:rsid w:val="0028491A"/>
    <w:rsid w:val="00284EB8"/>
    <w:rsid w:val="002859A2"/>
    <w:rsid w:val="002859EE"/>
    <w:rsid w:val="00285C62"/>
    <w:rsid w:val="00287B7E"/>
    <w:rsid w:val="00287E81"/>
    <w:rsid w:val="00287FB3"/>
    <w:rsid w:val="002922C5"/>
    <w:rsid w:val="00293295"/>
    <w:rsid w:val="00294BFA"/>
    <w:rsid w:val="00294ECD"/>
    <w:rsid w:val="002959D3"/>
    <w:rsid w:val="002969A6"/>
    <w:rsid w:val="002A1197"/>
    <w:rsid w:val="002A1730"/>
    <w:rsid w:val="002A1D92"/>
    <w:rsid w:val="002A24BB"/>
    <w:rsid w:val="002A289A"/>
    <w:rsid w:val="002A2D6F"/>
    <w:rsid w:val="002A2F1C"/>
    <w:rsid w:val="002A35EF"/>
    <w:rsid w:val="002A3C22"/>
    <w:rsid w:val="002A4FF4"/>
    <w:rsid w:val="002A5022"/>
    <w:rsid w:val="002A5AD9"/>
    <w:rsid w:val="002A6D9D"/>
    <w:rsid w:val="002A75C4"/>
    <w:rsid w:val="002B0AF6"/>
    <w:rsid w:val="002B138A"/>
    <w:rsid w:val="002B1470"/>
    <w:rsid w:val="002B3464"/>
    <w:rsid w:val="002B397A"/>
    <w:rsid w:val="002B4CEC"/>
    <w:rsid w:val="002B4D80"/>
    <w:rsid w:val="002B57C1"/>
    <w:rsid w:val="002B78D3"/>
    <w:rsid w:val="002C0E65"/>
    <w:rsid w:val="002C135A"/>
    <w:rsid w:val="002C1640"/>
    <w:rsid w:val="002C3C15"/>
    <w:rsid w:val="002C4562"/>
    <w:rsid w:val="002C4927"/>
    <w:rsid w:val="002C4EC8"/>
    <w:rsid w:val="002C4F3A"/>
    <w:rsid w:val="002C51E5"/>
    <w:rsid w:val="002C584B"/>
    <w:rsid w:val="002C5BBA"/>
    <w:rsid w:val="002C683A"/>
    <w:rsid w:val="002D284C"/>
    <w:rsid w:val="002D2CA3"/>
    <w:rsid w:val="002D37C5"/>
    <w:rsid w:val="002D3C47"/>
    <w:rsid w:val="002D3CDA"/>
    <w:rsid w:val="002D3E81"/>
    <w:rsid w:val="002D4E37"/>
    <w:rsid w:val="002D7CF4"/>
    <w:rsid w:val="002E30E4"/>
    <w:rsid w:val="002E44B2"/>
    <w:rsid w:val="002E4CDE"/>
    <w:rsid w:val="002E4EB5"/>
    <w:rsid w:val="002E57F3"/>
    <w:rsid w:val="002E5F5A"/>
    <w:rsid w:val="002F013B"/>
    <w:rsid w:val="002F01EB"/>
    <w:rsid w:val="002F0245"/>
    <w:rsid w:val="002F1086"/>
    <w:rsid w:val="002F114E"/>
    <w:rsid w:val="002F2105"/>
    <w:rsid w:val="002F2A15"/>
    <w:rsid w:val="002F3124"/>
    <w:rsid w:val="002F45A1"/>
    <w:rsid w:val="002F4FDE"/>
    <w:rsid w:val="002F55A4"/>
    <w:rsid w:val="002F5CD3"/>
    <w:rsid w:val="002F7725"/>
    <w:rsid w:val="002F7991"/>
    <w:rsid w:val="003004B7"/>
    <w:rsid w:val="00300680"/>
    <w:rsid w:val="00301D7E"/>
    <w:rsid w:val="003024E0"/>
    <w:rsid w:val="003054D0"/>
    <w:rsid w:val="00306884"/>
    <w:rsid w:val="00306AA4"/>
    <w:rsid w:val="00306DBC"/>
    <w:rsid w:val="003074E5"/>
    <w:rsid w:val="00307A06"/>
    <w:rsid w:val="00307F2A"/>
    <w:rsid w:val="0031096B"/>
    <w:rsid w:val="00311769"/>
    <w:rsid w:val="0031208E"/>
    <w:rsid w:val="003122C8"/>
    <w:rsid w:val="0031286D"/>
    <w:rsid w:val="00312EDC"/>
    <w:rsid w:val="00312F72"/>
    <w:rsid w:val="00313A7B"/>
    <w:rsid w:val="00313BA2"/>
    <w:rsid w:val="00313C8E"/>
    <w:rsid w:val="003149BC"/>
    <w:rsid w:val="0031524B"/>
    <w:rsid w:val="003154CE"/>
    <w:rsid w:val="00315D17"/>
    <w:rsid w:val="00315E4E"/>
    <w:rsid w:val="0031616F"/>
    <w:rsid w:val="003163DF"/>
    <w:rsid w:val="00316585"/>
    <w:rsid w:val="0031658A"/>
    <w:rsid w:val="00316893"/>
    <w:rsid w:val="00316CB5"/>
    <w:rsid w:val="00317578"/>
    <w:rsid w:val="00317E43"/>
    <w:rsid w:val="003202C2"/>
    <w:rsid w:val="0032038A"/>
    <w:rsid w:val="00320559"/>
    <w:rsid w:val="00320D6F"/>
    <w:rsid w:val="00322308"/>
    <w:rsid w:val="00322720"/>
    <w:rsid w:val="003231CE"/>
    <w:rsid w:val="0032482C"/>
    <w:rsid w:val="00324A97"/>
    <w:rsid w:val="003255C2"/>
    <w:rsid w:val="003256B9"/>
    <w:rsid w:val="00325982"/>
    <w:rsid w:val="00327189"/>
    <w:rsid w:val="0032762A"/>
    <w:rsid w:val="003277F7"/>
    <w:rsid w:val="00327CD7"/>
    <w:rsid w:val="00330080"/>
    <w:rsid w:val="00330B22"/>
    <w:rsid w:val="00333873"/>
    <w:rsid w:val="00334CBC"/>
    <w:rsid w:val="0033553C"/>
    <w:rsid w:val="00335E83"/>
    <w:rsid w:val="00336793"/>
    <w:rsid w:val="00336B00"/>
    <w:rsid w:val="00336B40"/>
    <w:rsid w:val="003375DD"/>
    <w:rsid w:val="0034005D"/>
    <w:rsid w:val="003406F3"/>
    <w:rsid w:val="00341188"/>
    <w:rsid w:val="00342512"/>
    <w:rsid w:val="00342F56"/>
    <w:rsid w:val="00344712"/>
    <w:rsid w:val="00344907"/>
    <w:rsid w:val="00344C90"/>
    <w:rsid w:val="00345BDB"/>
    <w:rsid w:val="00345F41"/>
    <w:rsid w:val="00346421"/>
    <w:rsid w:val="00346A71"/>
    <w:rsid w:val="00346F04"/>
    <w:rsid w:val="0034711C"/>
    <w:rsid w:val="0035086B"/>
    <w:rsid w:val="0035100E"/>
    <w:rsid w:val="00352458"/>
    <w:rsid w:val="00352510"/>
    <w:rsid w:val="0035265F"/>
    <w:rsid w:val="00352B14"/>
    <w:rsid w:val="00352EC0"/>
    <w:rsid w:val="00353307"/>
    <w:rsid w:val="00353A18"/>
    <w:rsid w:val="00353ED9"/>
    <w:rsid w:val="003541AC"/>
    <w:rsid w:val="0035532A"/>
    <w:rsid w:val="003557D3"/>
    <w:rsid w:val="00355D52"/>
    <w:rsid w:val="00360B16"/>
    <w:rsid w:val="00361556"/>
    <w:rsid w:val="00361FE5"/>
    <w:rsid w:val="003636E1"/>
    <w:rsid w:val="003705E9"/>
    <w:rsid w:val="003715DC"/>
    <w:rsid w:val="00372C18"/>
    <w:rsid w:val="0037303D"/>
    <w:rsid w:val="00373390"/>
    <w:rsid w:val="003740ED"/>
    <w:rsid w:val="003745FB"/>
    <w:rsid w:val="003754C9"/>
    <w:rsid w:val="00375B8C"/>
    <w:rsid w:val="00376CE3"/>
    <w:rsid w:val="00377105"/>
    <w:rsid w:val="00377C57"/>
    <w:rsid w:val="003826C6"/>
    <w:rsid w:val="00382EBD"/>
    <w:rsid w:val="00382F12"/>
    <w:rsid w:val="00383369"/>
    <w:rsid w:val="0038394C"/>
    <w:rsid w:val="00383DED"/>
    <w:rsid w:val="003847C9"/>
    <w:rsid w:val="0038525A"/>
    <w:rsid w:val="00385AAC"/>
    <w:rsid w:val="0038642E"/>
    <w:rsid w:val="003870C5"/>
    <w:rsid w:val="003870C6"/>
    <w:rsid w:val="0039168F"/>
    <w:rsid w:val="00391C69"/>
    <w:rsid w:val="0039346D"/>
    <w:rsid w:val="00393919"/>
    <w:rsid w:val="00393B2A"/>
    <w:rsid w:val="00393C07"/>
    <w:rsid w:val="00393E07"/>
    <w:rsid w:val="00394211"/>
    <w:rsid w:val="003942D8"/>
    <w:rsid w:val="0039471F"/>
    <w:rsid w:val="003952D7"/>
    <w:rsid w:val="00395C43"/>
    <w:rsid w:val="00395E32"/>
    <w:rsid w:val="00395F44"/>
    <w:rsid w:val="003969B0"/>
    <w:rsid w:val="00396AFD"/>
    <w:rsid w:val="00397C49"/>
    <w:rsid w:val="00397DED"/>
    <w:rsid w:val="003A25CD"/>
    <w:rsid w:val="003A28DD"/>
    <w:rsid w:val="003A2E0C"/>
    <w:rsid w:val="003A2E42"/>
    <w:rsid w:val="003A5029"/>
    <w:rsid w:val="003A5108"/>
    <w:rsid w:val="003A5B78"/>
    <w:rsid w:val="003A6033"/>
    <w:rsid w:val="003A64CC"/>
    <w:rsid w:val="003A6EFF"/>
    <w:rsid w:val="003B0C32"/>
    <w:rsid w:val="003B2184"/>
    <w:rsid w:val="003B22A5"/>
    <w:rsid w:val="003B2883"/>
    <w:rsid w:val="003B407D"/>
    <w:rsid w:val="003B4B84"/>
    <w:rsid w:val="003B5469"/>
    <w:rsid w:val="003B658B"/>
    <w:rsid w:val="003B72C9"/>
    <w:rsid w:val="003C07D8"/>
    <w:rsid w:val="003C2259"/>
    <w:rsid w:val="003C28AB"/>
    <w:rsid w:val="003C37C3"/>
    <w:rsid w:val="003C3FFB"/>
    <w:rsid w:val="003C6E65"/>
    <w:rsid w:val="003C7D9D"/>
    <w:rsid w:val="003C7E6F"/>
    <w:rsid w:val="003C7FEE"/>
    <w:rsid w:val="003D0273"/>
    <w:rsid w:val="003D1092"/>
    <w:rsid w:val="003D3086"/>
    <w:rsid w:val="003D367B"/>
    <w:rsid w:val="003D4B12"/>
    <w:rsid w:val="003D5628"/>
    <w:rsid w:val="003D595A"/>
    <w:rsid w:val="003D6FB1"/>
    <w:rsid w:val="003D7DDF"/>
    <w:rsid w:val="003E005E"/>
    <w:rsid w:val="003E0901"/>
    <w:rsid w:val="003E134D"/>
    <w:rsid w:val="003E1BE8"/>
    <w:rsid w:val="003E3B06"/>
    <w:rsid w:val="003E3D5E"/>
    <w:rsid w:val="003E3E8E"/>
    <w:rsid w:val="003E49D4"/>
    <w:rsid w:val="003E5C48"/>
    <w:rsid w:val="003E62C3"/>
    <w:rsid w:val="003E6582"/>
    <w:rsid w:val="003E6A4E"/>
    <w:rsid w:val="003F0208"/>
    <w:rsid w:val="003F0424"/>
    <w:rsid w:val="003F154C"/>
    <w:rsid w:val="003F2990"/>
    <w:rsid w:val="003F2BBA"/>
    <w:rsid w:val="003F3E49"/>
    <w:rsid w:val="003F48BD"/>
    <w:rsid w:val="003F7866"/>
    <w:rsid w:val="003F7B39"/>
    <w:rsid w:val="003F7F29"/>
    <w:rsid w:val="0040047F"/>
    <w:rsid w:val="00400D58"/>
    <w:rsid w:val="00401771"/>
    <w:rsid w:val="0040192F"/>
    <w:rsid w:val="00403B1F"/>
    <w:rsid w:val="00407402"/>
    <w:rsid w:val="00407AFC"/>
    <w:rsid w:val="00410D15"/>
    <w:rsid w:val="00410E21"/>
    <w:rsid w:val="004110EF"/>
    <w:rsid w:val="00411B0F"/>
    <w:rsid w:val="00412A29"/>
    <w:rsid w:val="00412C53"/>
    <w:rsid w:val="004130C4"/>
    <w:rsid w:val="00413A73"/>
    <w:rsid w:val="00414459"/>
    <w:rsid w:val="004146F2"/>
    <w:rsid w:val="00415256"/>
    <w:rsid w:val="0041547F"/>
    <w:rsid w:val="00417590"/>
    <w:rsid w:val="0042134B"/>
    <w:rsid w:val="004219D5"/>
    <w:rsid w:val="00425987"/>
    <w:rsid w:val="0042669C"/>
    <w:rsid w:val="00426BBE"/>
    <w:rsid w:val="00427552"/>
    <w:rsid w:val="00427CD0"/>
    <w:rsid w:val="00427EA8"/>
    <w:rsid w:val="00432D8C"/>
    <w:rsid w:val="00432F67"/>
    <w:rsid w:val="00433D12"/>
    <w:rsid w:val="00435C58"/>
    <w:rsid w:val="00441426"/>
    <w:rsid w:val="00442005"/>
    <w:rsid w:val="00442672"/>
    <w:rsid w:val="0044296F"/>
    <w:rsid w:val="00442FB1"/>
    <w:rsid w:val="00443342"/>
    <w:rsid w:val="00443369"/>
    <w:rsid w:val="00444833"/>
    <w:rsid w:val="004448EC"/>
    <w:rsid w:val="004453FC"/>
    <w:rsid w:val="00445523"/>
    <w:rsid w:val="00446BEF"/>
    <w:rsid w:val="004472E7"/>
    <w:rsid w:val="0045078D"/>
    <w:rsid w:val="0045092C"/>
    <w:rsid w:val="00450952"/>
    <w:rsid w:val="00450BA3"/>
    <w:rsid w:val="00450F6C"/>
    <w:rsid w:val="00452CEF"/>
    <w:rsid w:val="0045305B"/>
    <w:rsid w:val="00453683"/>
    <w:rsid w:val="00454453"/>
    <w:rsid w:val="00455544"/>
    <w:rsid w:val="004570D1"/>
    <w:rsid w:val="004571DF"/>
    <w:rsid w:val="00457B84"/>
    <w:rsid w:val="00457FC7"/>
    <w:rsid w:val="004604BA"/>
    <w:rsid w:val="00460B51"/>
    <w:rsid w:val="004616A1"/>
    <w:rsid w:val="00461DCB"/>
    <w:rsid w:val="004641AF"/>
    <w:rsid w:val="004657D6"/>
    <w:rsid w:val="00466828"/>
    <w:rsid w:val="00467376"/>
    <w:rsid w:val="004676C5"/>
    <w:rsid w:val="00467EDB"/>
    <w:rsid w:val="0047100B"/>
    <w:rsid w:val="00471581"/>
    <w:rsid w:val="00472DF2"/>
    <w:rsid w:val="004735C4"/>
    <w:rsid w:val="00474A71"/>
    <w:rsid w:val="00476C4A"/>
    <w:rsid w:val="00477276"/>
    <w:rsid w:val="004774F7"/>
    <w:rsid w:val="004779C1"/>
    <w:rsid w:val="00477E7C"/>
    <w:rsid w:val="00481F35"/>
    <w:rsid w:val="0048202B"/>
    <w:rsid w:val="0048271D"/>
    <w:rsid w:val="00482E9C"/>
    <w:rsid w:val="00483585"/>
    <w:rsid w:val="004838C9"/>
    <w:rsid w:val="0048408C"/>
    <w:rsid w:val="004841E0"/>
    <w:rsid w:val="00485C8A"/>
    <w:rsid w:val="0048605C"/>
    <w:rsid w:val="0048667A"/>
    <w:rsid w:val="00486EA1"/>
    <w:rsid w:val="004875B2"/>
    <w:rsid w:val="00487F32"/>
    <w:rsid w:val="004915B3"/>
    <w:rsid w:val="00492CDB"/>
    <w:rsid w:val="00492EB8"/>
    <w:rsid w:val="00494D99"/>
    <w:rsid w:val="00495054"/>
    <w:rsid w:val="0049543E"/>
    <w:rsid w:val="004954B8"/>
    <w:rsid w:val="00495538"/>
    <w:rsid w:val="00496605"/>
    <w:rsid w:val="004A14E0"/>
    <w:rsid w:val="004A4474"/>
    <w:rsid w:val="004A56C1"/>
    <w:rsid w:val="004A5F13"/>
    <w:rsid w:val="004A7AFB"/>
    <w:rsid w:val="004B021D"/>
    <w:rsid w:val="004B1BD5"/>
    <w:rsid w:val="004B3AC4"/>
    <w:rsid w:val="004B5711"/>
    <w:rsid w:val="004C00F3"/>
    <w:rsid w:val="004C17EF"/>
    <w:rsid w:val="004C202A"/>
    <w:rsid w:val="004C20B2"/>
    <w:rsid w:val="004C383D"/>
    <w:rsid w:val="004C47B6"/>
    <w:rsid w:val="004C50CB"/>
    <w:rsid w:val="004C5DDE"/>
    <w:rsid w:val="004C6E5E"/>
    <w:rsid w:val="004C719B"/>
    <w:rsid w:val="004D0F23"/>
    <w:rsid w:val="004D260C"/>
    <w:rsid w:val="004D2F05"/>
    <w:rsid w:val="004D4B09"/>
    <w:rsid w:val="004D4C42"/>
    <w:rsid w:val="004D52AF"/>
    <w:rsid w:val="004D6EEA"/>
    <w:rsid w:val="004D7548"/>
    <w:rsid w:val="004E132F"/>
    <w:rsid w:val="004E4402"/>
    <w:rsid w:val="004E4556"/>
    <w:rsid w:val="004E4A8F"/>
    <w:rsid w:val="004E4AD8"/>
    <w:rsid w:val="004E5992"/>
    <w:rsid w:val="004F16A5"/>
    <w:rsid w:val="004F2DCB"/>
    <w:rsid w:val="004F5CB9"/>
    <w:rsid w:val="004F5CF8"/>
    <w:rsid w:val="0050033B"/>
    <w:rsid w:val="00500760"/>
    <w:rsid w:val="00500CC6"/>
    <w:rsid w:val="005024E2"/>
    <w:rsid w:val="005027AE"/>
    <w:rsid w:val="005028D0"/>
    <w:rsid w:val="00502A65"/>
    <w:rsid w:val="00503D87"/>
    <w:rsid w:val="00504F5F"/>
    <w:rsid w:val="005058F8"/>
    <w:rsid w:val="00505CE6"/>
    <w:rsid w:val="00506FAA"/>
    <w:rsid w:val="005079BB"/>
    <w:rsid w:val="0051006B"/>
    <w:rsid w:val="00511032"/>
    <w:rsid w:val="00511872"/>
    <w:rsid w:val="00511BC3"/>
    <w:rsid w:val="00511FCA"/>
    <w:rsid w:val="0051286B"/>
    <w:rsid w:val="00512F5B"/>
    <w:rsid w:val="00513361"/>
    <w:rsid w:val="00513544"/>
    <w:rsid w:val="005154CB"/>
    <w:rsid w:val="00516F2F"/>
    <w:rsid w:val="0051757A"/>
    <w:rsid w:val="0052005C"/>
    <w:rsid w:val="005200FD"/>
    <w:rsid w:val="0052011E"/>
    <w:rsid w:val="005220D2"/>
    <w:rsid w:val="00522340"/>
    <w:rsid w:val="00523EBB"/>
    <w:rsid w:val="00524986"/>
    <w:rsid w:val="0052564F"/>
    <w:rsid w:val="00526B68"/>
    <w:rsid w:val="00527201"/>
    <w:rsid w:val="0052774B"/>
    <w:rsid w:val="0052798B"/>
    <w:rsid w:val="005279D3"/>
    <w:rsid w:val="00527E3E"/>
    <w:rsid w:val="005307D3"/>
    <w:rsid w:val="00530D73"/>
    <w:rsid w:val="005312B2"/>
    <w:rsid w:val="00531F59"/>
    <w:rsid w:val="005321B7"/>
    <w:rsid w:val="00532EA5"/>
    <w:rsid w:val="005346AB"/>
    <w:rsid w:val="00536BD3"/>
    <w:rsid w:val="005371DE"/>
    <w:rsid w:val="0053734A"/>
    <w:rsid w:val="00537A03"/>
    <w:rsid w:val="00537D1B"/>
    <w:rsid w:val="00537D21"/>
    <w:rsid w:val="005401BB"/>
    <w:rsid w:val="005406F6"/>
    <w:rsid w:val="005417D6"/>
    <w:rsid w:val="0054286B"/>
    <w:rsid w:val="005436DF"/>
    <w:rsid w:val="00544268"/>
    <w:rsid w:val="00544C05"/>
    <w:rsid w:val="00544E70"/>
    <w:rsid w:val="00546215"/>
    <w:rsid w:val="00547A7C"/>
    <w:rsid w:val="00550E9C"/>
    <w:rsid w:val="00550FFA"/>
    <w:rsid w:val="00551E87"/>
    <w:rsid w:val="005521C6"/>
    <w:rsid w:val="00553184"/>
    <w:rsid w:val="00553ECA"/>
    <w:rsid w:val="00554357"/>
    <w:rsid w:val="005551FA"/>
    <w:rsid w:val="005560D1"/>
    <w:rsid w:val="00556666"/>
    <w:rsid w:val="005579BE"/>
    <w:rsid w:val="00561EBB"/>
    <w:rsid w:val="00561F5B"/>
    <w:rsid w:val="00562F1E"/>
    <w:rsid w:val="00564E9E"/>
    <w:rsid w:val="005664A7"/>
    <w:rsid w:val="0056766C"/>
    <w:rsid w:val="00570F26"/>
    <w:rsid w:val="005715E6"/>
    <w:rsid w:val="00571AFB"/>
    <w:rsid w:val="00572519"/>
    <w:rsid w:val="00572781"/>
    <w:rsid w:val="00573938"/>
    <w:rsid w:val="005740A9"/>
    <w:rsid w:val="00574A5D"/>
    <w:rsid w:val="00575B68"/>
    <w:rsid w:val="00575BF0"/>
    <w:rsid w:val="005766DA"/>
    <w:rsid w:val="0057747C"/>
    <w:rsid w:val="00577996"/>
    <w:rsid w:val="00577C6E"/>
    <w:rsid w:val="00580470"/>
    <w:rsid w:val="005808EA"/>
    <w:rsid w:val="00580AC0"/>
    <w:rsid w:val="0058190D"/>
    <w:rsid w:val="00582454"/>
    <w:rsid w:val="005833A1"/>
    <w:rsid w:val="00583747"/>
    <w:rsid w:val="005839D2"/>
    <w:rsid w:val="005843B5"/>
    <w:rsid w:val="005849E4"/>
    <w:rsid w:val="005850A0"/>
    <w:rsid w:val="0058594E"/>
    <w:rsid w:val="005860C8"/>
    <w:rsid w:val="00586133"/>
    <w:rsid w:val="0059022D"/>
    <w:rsid w:val="00590494"/>
    <w:rsid w:val="005905AD"/>
    <w:rsid w:val="00590702"/>
    <w:rsid w:val="00590B81"/>
    <w:rsid w:val="00591321"/>
    <w:rsid w:val="005918C5"/>
    <w:rsid w:val="00592793"/>
    <w:rsid w:val="00592B96"/>
    <w:rsid w:val="005949F3"/>
    <w:rsid w:val="00595630"/>
    <w:rsid w:val="005963EE"/>
    <w:rsid w:val="00597A6C"/>
    <w:rsid w:val="005A0345"/>
    <w:rsid w:val="005A0EF5"/>
    <w:rsid w:val="005A10AD"/>
    <w:rsid w:val="005A156A"/>
    <w:rsid w:val="005A24DA"/>
    <w:rsid w:val="005A2A11"/>
    <w:rsid w:val="005A2B79"/>
    <w:rsid w:val="005A32BF"/>
    <w:rsid w:val="005A4112"/>
    <w:rsid w:val="005A4499"/>
    <w:rsid w:val="005A499D"/>
    <w:rsid w:val="005A6D0F"/>
    <w:rsid w:val="005B0F2A"/>
    <w:rsid w:val="005B1B09"/>
    <w:rsid w:val="005B3129"/>
    <w:rsid w:val="005B3E38"/>
    <w:rsid w:val="005B4551"/>
    <w:rsid w:val="005B4CA5"/>
    <w:rsid w:val="005B6738"/>
    <w:rsid w:val="005C2A33"/>
    <w:rsid w:val="005C308A"/>
    <w:rsid w:val="005C30AC"/>
    <w:rsid w:val="005C3AF2"/>
    <w:rsid w:val="005C3E1B"/>
    <w:rsid w:val="005C4D1D"/>
    <w:rsid w:val="005C4FF1"/>
    <w:rsid w:val="005C64E5"/>
    <w:rsid w:val="005D05DC"/>
    <w:rsid w:val="005D0C7F"/>
    <w:rsid w:val="005D13A5"/>
    <w:rsid w:val="005D1811"/>
    <w:rsid w:val="005D2396"/>
    <w:rsid w:val="005D29DE"/>
    <w:rsid w:val="005D2A21"/>
    <w:rsid w:val="005D2CC2"/>
    <w:rsid w:val="005D2D8D"/>
    <w:rsid w:val="005D3044"/>
    <w:rsid w:val="005D4C4B"/>
    <w:rsid w:val="005D5DE9"/>
    <w:rsid w:val="005D61A1"/>
    <w:rsid w:val="005D78E5"/>
    <w:rsid w:val="005E08DC"/>
    <w:rsid w:val="005E0B1D"/>
    <w:rsid w:val="005E15B6"/>
    <w:rsid w:val="005E21D7"/>
    <w:rsid w:val="005E236E"/>
    <w:rsid w:val="005E2E51"/>
    <w:rsid w:val="005E30F5"/>
    <w:rsid w:val="005E31C9"/>
    <w:rsid w:val="005E40CD"/>
    <w:rsid w:val="005E46D2"/>
    <w:rsid w:val="005E4AAD"/>
    <w:rsid w:val="005E5473"/>
    <w:rsid w:val="005F0095"/>
    <w:rsid w:val="005F01BB"/>
    <w:rsid w:val="005F09BB"/>
    <w:rsid w:val="005F300D"/>
    <w:rsid w:val="005F5905"/>
    <w:rsid w:val="005F5C9D"/>
    <w:rsid w:val="005F6800"/>
    <w:rsid w:val="005F6B25"/>
    <w:rsid w:val="0060030B"/>
    <w:rsid w:val="00601D3F"/>
    <w:rsid w:val="00602170"/>
    <w:rsid w:val="006022F9"/>
    <w:rsid w:val="00602339"/>
    <w:rsid w:val="0060285F"/>
    <w:rsid w:val="00602A44"/>
    <w:rsid w:val="006036A4"/>
    <w:rsid w:val="0060402A"/>
    <w:rsid w:val="00606825"/>
    <w:rsid w:val="0060750D"/>
    <w:rsid w:val="00607DCC"/>
    <w:rsid w:val="00607EC1"/>
    <w:rsid w:val="0061058E"/>
    <w:rsid w:val="00610CFA"/>
    <w:rsid w:val="00611244"/>
    <w:rsid w:val="0061135E"/>
    <w:rsid w:val="0061222B"/>
    <w:rsid w:val="00612835"/>
    <w:rsid w:val="00612AF2"/>
    <w:rsid w:val="006132DF"/>
    <w:rsid w:val="0061364E"/>
    <w:rsid w:val="00613E40"/>
    <w:rsid w:val="00613F9D"/>
    <w:rsid w:val="006150EC"/>
    <w:rsid w:val="006209EC"/>
    <w:rsid w:val="00620B6F"/>
    <w:rsid w:val="00621504"/>
    <w:rsid w:val="00622EC2"/>
    <w:rsid w:val="00623EE6"/>
    <w:rsid w:val="00625486"/>
    <w:rsid w:val="0062582C"/>
    <w:rsid w:val="00625BEA"/>
    <w:rsid w:val="0062694D"/>
    <w:rsid w:val="00626B00"/>
    <w:rsid w:val="00626F65"/>
    <w:rsid w:val="00627D45"/>
    <w:rsid w:val="006302F0"/>
    <w:rsid w:val="0063084D"/>
    <w:rsid w:val="00630AF0"/>
    <w:rsid w:val="00632816"/>
    <w:rsid w:val="00632D81"/>
    <w:rsid w:val="00633C1D"/>
    <w:rsid w:val="0063412B"/>
    <w:rsid w:val="00634B9B"/>
    <w:rsid w:val="00634F91"/>
    <w:rsid w:val="0063583C"/>
    <w:rsid w:val="006359B5"/>
    <w:rsid w:val="00636554"/>
    <w:rsid w:val="00636793"/>
    <w:rsid w:val="006375C7"/>
    <w:rsid w:val="00640B9E"/>
    <w:rsid w:val="00640DDB"/>
    <w:rsid w:val="00641041"/>
    <w:rsid w:val="00641303"/>
    <w:rsid w:val="006415C6"/>
    <w:rsid w:val="006419AD"/>
    <w:rsid w:val="006427DD"/>
    <w:rsid w:val="00642A28"/>
    <w:rsid w:val="0064352B"/>
    <w:rsid w:val="00645027"/>
    <w:rsid w:val="006457A1"/>
    <w:rsid w:val="006458BD"/>
    <w:rsid w:val="00645E58"/>
    <w:rsid w:val="00646D7D"/>
    <w:rsid w:val="0064746D"/>
    <w:rsid w:val="006474EE"/>
    <w:rsid w:val="00647799"/>
    <w:rsid w:val="00647FE7"/>
    <w:rsid w:val="00651001"/>
    <w:rsid w:val="006513B0"/>
    <w:rsid w:val="00651986"/>
    <w:rsid w:val="0065202B"/>
    <w:rsid w:val="006523FA"/>
    <w:rsid w:val="00653599"/>
    <w:rsid w:val="00653864"/>
    <w:rsid w:val="00653A07"/>
    <w:rsid w:val="00654D6A"/>
    <w:rsid w:val="00655476"/>
    <w:rsid w:val="00656F46"/>
    <w:rsid w:val="00657681"/>
    <w:rsid w:val="00657E9D"/>
    <w:rsid w:val="006623C2"/>
    <w:rsid w:val="006625A5"/>
    <w:rsid w:val="006628A1"/>
    <w:rsid w:val="00662F49"/>
    <w:rsid w:val="00665830"/>
    <w:rsid w:val="00666E88"/>
    <w:rsid w:val="00666FE3"/>
    <w:rsid w:val="00666FE9"/>
    <w:rsid w:val="006677A7"/>
    <w:rsid w:val="00670058"/>
    <w:rsid w:val="0067016C"/>
    <w:rsid w:val="0067025A"/>
    <w:rsid w:val="00671428"/>
    <w:rsid w:val="00672A39"/>
    <w:rsid w:val="00672DBF"/>
    <w:rsid w:val="006730F0"/>
    <w:rsid w:val="00673A06"/>
    <w:rsid w:val="0067513A"/>
    <w:rsid w:val="00675589"/>
    <w:rsid w:val="00677857"/>
    <w:rsid w:val="00677AE5"/>
    <w:rsid w:val="00680888"/>
    <w:rsid w:val="006827A5"/>
    <w:rsid w:val="00682B6D"/>
    <w:rsid w:val="00682F7B"/>
    <w:rsid w:val="00683854"/>
    <w:rsid w:val="00683A00"/>
    <w:rsid w:val="0068686B"/>
    <w:rsid w:val="00690FE4"/>
    <w:rsid w:val="0069122D"/>
    <w:rsid w:val="00691797"/>
    <w:rsid w:val="00691DC9"/>
    <w:rsid w:val="006932C5"/>
    <w:rsid w:val="00693308"/>
    <w:rsid w:val="006947E0"/>
    <w:rsid w:val="0069690E"/>
    <w:rsid w:val="00696A98"/>
    <w:rsid w:val="00697AAF"/>
    <w:rsid w:val="00697F05"/>
    <w:rsid w:val="006A0D50"/>
    <w:rsid w:val="006A105A"/>
    <w:rsid w:val="006A11F9"/>
    <w:rsid w:val="006A1D00"/>
    <w:rsid w:val="006A2324"/>
    <w:rsid w:val="006A363E"/>
    <w:rsid w:val="006A3779"/>
    <w:rsid w:val="006A5F63"/>
    <w:rsid w:val="006A637D"/>
    <w:rsid w:val="006A7A55"/>
    <w:rsid w:val="006B102E"/>
    <w:rsid w:val="006B1F8C"/>
    <w:rsid w:val="006B2940"/>
    <w:rsid w:val="006B4FE5"/>
    <w:rsid w:val="006B5446"/>
    <w:rsid w:val="006B5851"/>
    <w:rsid w:val="006B5F8B"/>
    <w:rsid w:val="006B5FFC"/>
    <w:rsid w:val="006B6A39"/>
    <w:rsid w:val="006B729C"/>
    <w:rsid w:val="006C0E72"/>
    <w:rsid w:val="006C1E8C"/>
    <w:rsid w:val="006C29F9"/>
    <w:rsid w:val="006C2E91"/>
    <w:rsid w:val="006C3555"/>
    <w:rsid w:val="006C4FCF"/>
    <w:rsid w:val="006C515D"/>
    <w:rsid w:val="006C54A2"/>
    <w:rsid w:val="006C5F7C"/>
    <w:rsid w:val="006C67A6"/>
    <w:rsid w:val="006C688B"/>
    <w:rsid w:val="006C69F7"/>
    <w:rsid w:val="006C6A21"/>
    <w:rsid w:val="006C7631"/>
    <w:rsid w:val="006C79A1"/>
    <w:rsid w:val="006D0194"/>
    <w:rsid w:val="006D0615"/>
    <w:rsid w:val="006D1B16"/>
    <w:rsid w:val="006D383C"/>
    <w:rsid w:val="006D3FDC"/>
    <w:rsid w:val="006D4702"/>
    <w:rsid w:val="006D53BA"/>
    <w:rsid w:val="006D74FF"/>
    <w:rsid w:val="006D770D"/>
    <w:rsid w:val="006D7955"/>
    <w:rsid w:val="006E069D"/>
    <w:rsid w:val="006E1732"/>
    <w:rsid w:val="006E1CA1"/>
    <w:rsid w:val="006E1EAE"/>
    <w:rsid w:val="006E22F3"/>
    <w:rsid w:val="006E269A"/>
    <w:rsid w:val="006E2C2C"/>
    <w:rsid w:val="006E2FE2"/>
    <w:rsid w:val="006E3D2B"/>
    <w:rsid w:val="006E4B4C"/>
    <w:rsid w:val="006E4B4D"/>
    <w:rsid w:val="006E51CB"/>
    <w:rsid w:val="006E56FA"/>
    <w:rsid w:val="006E58FC"/>
    <w:rsid w:val="006E6A0F"/>
    <w:rsid w:val="006E7F2A"/>
    <w:rsid w:val="006F0C66"/>
    <w:rsid w:val="006F1CD9"/>
    <w:rsid w:val="006F2DC0"/>
    <w:rsid w:val="006F3727"/>
    <w:rsid w:val="006F4863"/>
    <w:rsid w:val="006F50D4"/>
    <w:rsid w:val="006F5522"/>
    <w:rsid w:val="006F67A7"/>
    <w:rsid w:val="006F704A"/>
    <w:rsid w:val="006F7840"/>
    <w:rsid w:val="006F7E8E"/>
    <w:rsid w:val="00700053"/>
    <w:rsid w:val="007002B9"/>
    <w:rsid w:val="00701050"/>
    <w:rsid w:val="0070155F"/>
    <w:rsid w:val="00702998"/>
    <w:rsid w:val="00702D03"/>
    <w:rsid w:val="007035EC"/>
    <w:rsid w:val="00705325"/>
    <w:rsid w:val="00705958"/>
    <w:rsid w:val="00705AA9"/>
    <w:rsid w:val="00705FC6"/>
    <w:rsid w:val="00706E1A"/>
    <w:rsid w:val="007078F7"/>
    <w:rsid w:val="00707B65"/>
    <w:rsid w:val="00710215"/>
    <w:rsid w:val="00710638"/>
    <w:rsid w:val="00710686"/>
    <w:rsid w:val="007106F5"/>
    <w:rsid w:val="007109C2"/>
    <w:rsid w:val="00710DA4"/>
    <w:rsid w:val="00711BED"/>
    <w:rsid w:val="00711CA9"/>
    <w:rsid w:val="0071252F"/>
    <w:rsid w:val="00712A38"/>
    <w:rsid w:val="00713365"/>
    <w:rsid w:val="007149C4"/>
    <w:rsid w:val="007152D2"/>
    <w:rsid w:val="00715B0F"/>
    <w:rsid w:val="00716D9C"/>
    <w:rsid w:val="00717E51"/>
    <w:rsid w:val="007200E7"/>
    <w:rsid w:val="00720AB1"/>
    <w:rsid w:val="00720F8B"/>
    <w:rsid w:val="00722280"/>
    <w:rsid w:val="007225D3"/>
    <w:rsid w:val="007226DA"/>
    <w:rsid w:val="007229A3"/>
    <w:rsid w:val="00723164"/>
    <w:rsid w:val="007240D4"/>
    <w:rsid w:val="00724165"/>
    <w:rsid w:val="00725613"/>
    <w:rsid w:val="00725B57"/>
    <w:rsid w:val="00727D86"/>
    <w:rsid w:val="00731A16"/>
    <w:rsid w:val="0073276C"/>
    <w:rsid w:val="007329F2"/>
    <w:rsid w:val="00732A85"/>
    <w:rsid w:val="00732CAE"/>
    <w:rsid w:val="00733CCA"/>
    <w:rsid w:val="00735432"/>
    <w:rsid w:val="00735F7D"/>
    <w:rsid w:val="007362A6"/>
    <w:rsid w:val="00736505"/>
    <w:rsid w:val="0073703D"/>
    <w:rsid w:val="007376A8"/>
    <w:rsid w:val="00737E30"/>
    <w:rsid w:val="007402D2"/>
    <w:rsid w:val="007414AE"/>
    <w:rsid w:val="00741676"/>
    <w:rsid w:val="00742306"/>
    <w:rsid w:val="0074343F"/>
    <w:rsid w:val="00743BAB"/>
    <w:rsid w:val="00744011"/>
    <w:rsid w:val="0074402F"/>
    <w:rsid w:val="00744840"/>
    <w:rsid w:val="00744E8C"/>
    <w:rsid w:val="00744FE9"/>
    <w:rsid w:val="00746DF6"/>
    <w:rsid w:val="007473B2"/>
    <w:rsid w:val="00750991"/>
    <w:rsid w:val="00751D13"/>
    <w:rsid w:val="00752191"/>
    <w:rsid w:val="0075228D"/>
    <w:rsid w:val="00752324"/>
    <w:rsid w:val="00752374"/>
    <w:rsid w:val="007525D5"/>
    <w:rsid w:val="00753152"/>
    <w:rsid w:val="0075500B"/>
    <w:rsid w:val="007553E9"/>
    <w:rsid w:val="007563FF"/>
    <w:rsid w:val="00757B6D"/>
    <w:rsid w:val="00757D3E"/>
    <w:rsid w:val="00757E80"/>
    <w:rsid w:val="007603D6"/>
    <w:rsid w:val="00760752"/>
    <w:rsid w:val="00761440"/>
    <w:rsid w:val="00762581"/>
    <w:rsid w:val="00762E52"/>
    <w:rsid w:val="00762EC0"/>
    <w:rsid w:val="00762ED0"/>
    <w:rsid w:val="00763FF1"/>
    <w:rsid w:val="007641BF"/>
    <w:rsid w:val="007645E2"/>
    <w:rsid w:val="007655C5"/>
    <w:rsid w:val="00765AC4"/>
    <w:rsid w:val="00766380"/>
    <w:rsid w:val="00767847"/>
    <w:rsid w:val="00767F13"/>
    <w:rsid w:val="00772510"/>
    <w:rsid w:val="007728E9"/>
    <w:rsid w:val="0077430C"/>
    <w:rsid w:val="00774315"/>
    <w:rsid w:val="007756EF"/>
    <w:rsid w:val="007761BA"/>
    <w:rsid w:val="0077646F"/>
    <w:rsid w:val="007804E0"/>
    <w:rsid w:val="007809C4"/>
    <w:rsid w:val="00780B52"/>
    <w:rsid w:val="00780CA1"/>
    <w:rsid w:val="00781229"/>
    <w:rsid w:val="00781422"/>
    <w:rsid w:val="0078178A"/>
    <w:rsid w:val="00781F3B"/>
    <w:rsid w:val="00782171"/>
    <w:rsid w:val="0078263A"/>
    <w:rsid w:val="007831FC"/>
    <w:rsid w:val="00783ED8"/>
    <w:rsid w:val="00784241"/>
    <w:rsid w:val="007843DA"/>
    <w:rsid w:val="0078482D"/>
    <w:rsid w:val="007849ED"/>
    <w:rsid w:val="00785841"/>
    <w:rsid w:val="00786E90"/>
    <w:rsid w:val="007873DA"/>
    <w:rsid w:val="00787D9C"/>
    <w:rsid w:val="00790834"/>
    <w:rsid w:val="0079147C"/>
    <w:rsid w:val="00791504"/>
    <w:rsid w:val="007917DA"/>
    <w:rsid w:val="007921D7"/>
    <w:rsid w:val="007926C1"/>
    <w:rsid w:val="00792EA9"/>
    <w:rsid w:val="00793758"/>
    <w:rsid w:val="00793FCF"/>
    <w:rsid w:val="00794A6D"/>
    <w:rsid w:val="00794C87"/>
    <w:rsid w:val="0079563D"/>
    <w:rsid w:val="0079710E"/>
    <w:rsid w:val="007A19AE"/>
    <w:rsid w:val="007A25D3"/>
    <w:rsid w:val="007A25F4"/>
    <w:rsid w:val="007A336B"/>
    <w:rsid w:val="007A344A"/>
    <w:rsid w:val="007A6218"/>
    <w:rsid w:val="007A6A3F"/>
    <w:rsid w:val="007B04A5"/>
    <w:rsid w:val="007B0592"/>
    <w:rsid w:val="007B08B1"/>
    <w:rsid w:val="007B0B1B"/>
    <w:rsid w:val="007B0E9A"/>
    <w:rsid w:val="007B3540"/>
    <w:rsid w:val="007B636C"/>
    <w:rsid w:val="007B6409"/>
    <w:rsid w:val="007B685D"/>
    <w:rsid w:val="007B79BF"/>
    <w:rsid w:val="007C01A2"/>
    <w:rsid w:val="007C0460"/>
    <w:rsid w:val="007C0690"/>
    <w:rsid w:val="007C14AB"/>
    <w:rsid w:val="007C34FA"/>
    <w:rsid w:val="007C3BC8"/>
    <w:rsid w:val="007C3F4B"/>
    <w:rsid w:val="007C42C5"/>
    <w:rsid w:val="007C4B7B"/>
    <w:rsid w:val="007C55E0"/>
    <w:rsid w:val="007C5A66"/>
    <w:rsid w:val="007C6F05"/>
    <w:rsid w:val="007C7032"/>
    <w:rsid w:val="007C7D65"/>
    <w:rsid w:val="007D06A7"/>
    <w:rsid w:val="007D0979"/>
    <w:rsid w:val="007D0BBA"/>
    <w:rsid w:val="007D0C3C"/>
    <w:rsid w:val="007D1468"/>
    <w:rsid w:val="007D17CF"/>
    <w:rsid w:val="007D2977"/>
    <w:rsid w:val="007D4A53"/>
    <w:rsid w:val="007D5395"/>
    <w:rsid w:val="007D5D85"/>
    <w:rsid w:val="007D6716"/>
    <w:rsid w:val="007D686A"/>
    <w:rsid w:val="007D6F06"/>
    <w:rsid w:val="007D7BD2"/>
    <w:rsid w:val="007E2172"/>
    <w:rsid w:val="007E2C81"/>
    <w:rsid w:val="007E30AA"/>
    <w:rsid w:val="007E4BE0"/>
    <w:rsid w:val="007E4DBD"/>
    <w:rsid w:val="007E501B"/>
    <w:rsid w:val="007E6374"/>
    <w:rsid w:val="007E6CD7"/>
    <w:rsid w:val="007E7BB0"/>
    <w:rsid w:val="007F00CF"/>
    <w:rsid w:val="007F0570"/>
    <w:rsid w:val="007F089B"/>
    <w:rsid w:val="007F1078"/>
    <w:rsid w:val="007F16A5"/>
    <w:rsid w:val="007F1AC1"/>
    <w:rsid w:val="007F3345"/>
    <w:rsid w:val="007F3521"/>
    <w:rsid w:val="007F4F91"/>
    <w:rsid w:val="007F51C2"/>
    <w:rsid w:val="007F5776"/>
    <w:rsid w:val="007F65BF"/>
    <w:rsid w:val="007F67C1"/>
    <w:rsid w:val="007F6FD7"/>
    <w:rsid w:val="007F717C"/>
    <w:rsid w:val="007F7BE6"/>
    <w:rsid w:val="008003F3"/>
    <w:rsid w:val="00801590"/>
    <w:rsid w:val="00802218"/>
    <w:rsid w:val="0080352B"/>
    <w:rsid w:val="008036E9"/>
    <w:rsid w:val="00804AE2"/>
    <w:rsid w:val="00804BD1"/>
    <w:rsid w:val="008051B5"/>
    <w:rsid w:val="00806BD4"/>
    <w:rsid w:val="008079A5"/>
    <w:rsid w:val="00807B62"/>
    <w:rsid w:val="008129D9"/>
    <w:rsid w:val="008136CF"/>
    <w:rsid w:val="00813E5D"/>
    <w:rsid w:val="00813EFB"/>
    <w:rsid w:val="00813FE8"/>
    <w:rsid w:val="00815997"/>
    <w:rsid w:val="00815E20"/>
    <w:rsid w:val="00816156"/>
    <w:rsid w:val="00816264"/>
    <w:rsid w:val="00817053"/>
    <w:rsid w:val="00820DC2"/>
    <w:rsid w:val="00820E3C"/>
    <w:rsid w:val="00820FB0"/>
    <w:rsid w:val="00821A85"/>
    <w:rsid w:val="00821E81"/>
    <w:rsid w:val="00822687"/>
    <w:rsid w:val="00822E79"/>
    <w:rsid w:val="008230AD"/>
    <w:rsid w:val="0082336E"/>
    <w:rsid w:val="00823425"/>
    <w:rsid w:val="0082383B"/>
    <w:rsid w:val="008239FA"/>
    <w:rsid w:val="00823BF5"/>
    <w:rsid w:val="008252E0"/>
    <w:rsid w:val="008258DF"/>
    <w:rsid w:val="00826057"/>
    <w:rsid w:val="00826FB1"/>
    <w:rsid w:val="00827DB2"/>
    <w:rsid w:val="0083019A"/>
    <w:rsid w:val="00830363"/>
    <w:rsid w:val="00830818"/>
    <w:rsid w:val="0083107F"/>
    <w:rsid w:val="00831DD3"/>
    <w:rsid w:val="0083232A"/>
    <w:rsid w:val="00832639"/>
    <w:rsid w:val="00833254"/>
    <w:rsid w:val="00833D01"/>
    <w:rsid w:val="00834711"/>
    <w:rsid w:val="008348EE"/>
    <w:rsid w:val="00834A58"/>
    <w:rsid w:val="0083501D"/>
    <w:rsid w:val="008352CB"/>
    <w:rsid w:val="008368B9"/>
    <w:rsid w:val="00840D4D"/>
    <w:rsid w:val="00842060"/>
    <w:rsid w:val="00842333"/>
    <w:rsid w:val="008427F2"/>
    <w:rsid w:val="008430BB"/>
    <w:rsid w:val="00843C66"/>
    <w:rsid w:val="008441C7"/>
    <w:rsid w:val="008446CA"/>
    <w:rsid w:val="00844E8D"/>
    <w:rsid w:val="00845211"/>
    <w:rsid w:val="008454B0"/>
    <w:rsid w:val="00845E2B"/>
    <w:rsid w:val="00845E65"/>
    <w:rsid w:val="00846BF7"/>
    <w:rsid w:val="0085079D"/>
    <w:rsid w:val="008510F5"/>
    <w:rsid w:val="008520FB"/>
    <w:rsid w:val="00852561"/>
    <w:rsid w:val="008525E3"/>
    <w:rsid w:val="00852C56"/>
    <w:rsid w:val="008532BB"/>
    <w:rsid w:val="008546E9"/>
    <w:rsid w:val="00856255"/>
    <w:rsid w:val="008572F5"/>
    <w:rsid w:val="00861A05"/>
    <w:rsid w:val="00862B9E"/>
    <w:rsid w:val="008631EA"/>
    <w:rsid w:val="008632EC"/>
    <w:rsid w:val="0086357E"/>
    <w:rsid w:val="00863DA4"/>
    <w:rsid w:val="00863FFE"/>
    <w:rsid w:val="008641C1"/>
    <w:rsid w:val="00865DDB"/>
    <w:rsid w:val="00866BBF"/>
    <w:rsid w:val="008739DF"/>
    <w:rsid w:val="00875002"/>
    <w:rsid w:val="00875A94"/>
    <w:rsid w:val="00876042"/>
    <w:rsid w:val="00876662"/>
    <w:rsid w:val="00876A90"/>
    <w:rsid w:val="008804FD"/>
    <w:rsid w:val="00880C56"/>
    <w:rsid w:val="0088501E"/>
    <w:rsid w:val="00885430"/>
    <w:rsid w:val="008857F2"/>
    <w:rsid w:val="00885BB6"/>
    <w:rsid w:val="00885BF0"/>
    <w:rsid w:val="00887604"/>
    <w:rsid w:val="00887972"/>
    <w:rsid w:val="008901F0"/>
    <w:rsid w:val="00891539"/>
    <w:rsid w:val="008922CB"/>
    <w:rsid w:val="0089286D"/>
    <w:rsid w:val="008946F0"/>
    <w:rsid w:val="00894F3E"/>
    <w:rsid w:val="008954DD"/>
    <w:rsid w:val="00895B1A"/>
    <w:rsid w:val="008961BF"/>
    <w:rsid w:val="008963BD"/>
    <w:rsid w:val="00896828"/>
    <w:rsid w:val="00897C9D"/>
    <w:rsid w:val="008A09A9"/>
    <w:rsid w:val="008A0C43"/>
    <w:rsid w:val="008A2067"/>
    <w:rsid w:val="008A2729"/>
    <w:rsid w:val="008A2C92"/>
    <w:rsid w:val="008A32C2"/>
    <w:rsid w:val="008A43B8"/>
    <w:rsid w:val="008A4E92"/>
    <w:rsid w:val="008A4F81"/>
    <w:rsid w:val="008A5835"/>
    <w:rsid w:val="008A679B"/>
    <w:rsid w:val="008A67EB"/>
    <w:rsid w:val="008A699D"/>
    <w:rsid w:val="008B041A"/>
    <w:rsid w:val="008B0CC0"/>
    <w:rsid w:val="008B0E17"/>
    <w:rsid w:val="008B1211"/>
    <w:rsid w:val="008B3860"/>
    <w:rsid w:val="008B4FEE"/>
    <w:rsid w:val="008B5AA3"/>
    <w:rsid w:val="008C0448"/>
    <w:rsid w:val="008C271B"/>
    <w:rsid w:val="008C28B1"/>
    <w:rsid w:val="008C2912"/>
    <w:rsid w:val="008C2A63"/>
    <w:rsid w:val="008C3EF5"/>
    <w:rsid w:val="008C4019"/>
    <w:rsid w:val="008C45B7"/>
    <w:rsid w:val="008C4689"/>
    <w:rsid w:val="008C4BC2"/>
    <w:rsid w:val="008C567F"/>
    <w:rsid w:val="008C575F"/>
    <w:rsid w:val="008C5B88"/>
    <w:rsid w:val="008C6668"/>
    <w:rsid w:val="008C716E"/>
    <w:rsid w:val="008D042F"/>
    <w:rsid w:val="008D1429"/>
    <w:rsid w:val="008D1EE2"/>
    <w:rsid w:val="008D3A14"/>
    <w:rsid w:val="008D4718"/>
    <w:rsid w:val="008D47C7"/>
    <w:rsid w:val="008D68CD"/>
    <w:rsid w:val="008D6903"/>
    <w:rsid w:val="008D6ABE"/>
    <w:rsid w:val="008D6E45"/>
    <w:rsid w:val="008E0275"/>
    <w:rsid w:val="008E26EC"/>
    <w:rsid w:val="008E274C"/>
    <w:rsid w:val="008E2EFF"/>
    <w:rsid w:val="008E2F75"/>
    <w:rsid w:val="008E4F3A"/>
    <w:rsid w:val="008E5C1D"/>
    <w:rsid w:val="008E6101"/>
    <w:rsid w:val="008E62E0"/>
    <w:rsid w:val="008E639E"/>
    <w:rsid w:val="008E69A2"/>
    <w:rsid w:val="008E7125"/>
    <w:rsid w:val="008E77EB"/>
    <w:rsid w:val="008F01FD"/>
    <w:rsid w:val="008F023E"/>
    <w:rsid w:val="008F1012"/>
    <w:rsid w:val="008F1690"/>
    <w:rsid w:val="008F188E"/>
    <w:rsid w:val="008F26CA"/>
    <w:rsid w:val="008F4E6C"/>
    <w:rsid w:val="008F5F68"/>
    <w:rsid w:val="008F7350"/>
    <w:rsid w:val="008F7646"/>
    <w:rsid w:val="00900CC8"/>
    <w:rsid w:val="00901373"/>
    <w:rsid w:val="009016E5"/>
    <w:rsid w:val="00901991"/>
    <w:rsid w:val="00902366"/>
    <w:rsid w:val="009042EB"/>
    <w:rsid w:val="00905AAE"/>
    <w:rsid w:val="009060BE"/>
    <w:rsid w:val="00906696"/>
    <w:rsid w:val="009068B8"/>
    <w:rsid w:val="00906ED0"/>
    <w:rsid w:val="009071B4"/>
    <w:rsid w:val="009074D9"/>
    <w:rsid w:val="00907556"/>
    <w:rsid w:val="00910266"/>
    <w:rsid w:val="0091069A"/>
    <w:rsid w:val="00911259"/>
    <w:rsid w:val="0091155E"/>
    <w:rsid w:val="009115B5"/>
    <w:rsid w:val="00911AD2"/>
    <w:rsid w:val="00911E42"/>
    <w:rsid w:val="00912069"/>
    <w:rsid w:val="00914452"/>
    <w:rsid w:val="00914DF9"/>
    <w:rsid w:val="00915979"/>
    <w:rsid w:val="00915EB7"/>
    <w:rsid w:val="0091678D"/>
    <w:rsid w:val="00923E45"/>
    <w:rsid w:val="00925437"/>
    <w:rsid w:val="0092595F"/>
    <w:rsid w:val="00926B7B"/>
    <w:rsid w:val="00926C26"/>
    <w:rsid w:val="00927EA3"/>
    <w:rsid w:val="00930097"/>
    <w:rsid w:val="00930944"/>
    <w:rsid w:val="00931B08"/>
    <w:rsid w:val="00931D0B"/>
    <w:rsid w:val="00932886"/>
    <w:rsid w:val="0093362B"/>
    <w:rsid w:val="009338BB"/>
    <w:rsid w:val="0093449F"/>
    <w:rsid w:val="00934822"/>
    <w:rsid w:val="00934E2A"/>
    <w:rsid w:val="00936F51"/>
    <w:rsid w:val="00937788"/>
    <w:rsid w:val="009379A5"/>
    <w:rsid w:val="009408FE"/>
    <w:rsid w:val="00941F32"/>
    <w:rsid w:val="00942A6E"/>
    <w:rsid w:val="009438CF"/>
    <w:rsid w:val="00944FF0"/>
    <w:rsid w:val="00945B98"/>
    <w:rsid w:val="00947085"/>
    <w:rsid w:val="00947337"/>
    <w:rsid w:val="00947687"/>
    <w:rsid w:val="009501C0"/>
    <w:rsid w:val="00950369"/>
    <w:rsid w:val="00951039"/>
    <w:rsid w:val="009510E9"/>
    <w:rsid w:val="009511EC"/>
    <w:rsid w:val="00951B82"/>
    <w:rsid w:val="00952736"/>
    <w:rsid w:val="00952B25"/>
    <w:rsid w:val="00952FAA"/>
    <w:rsid w:val="0095371E"/>
    <w:rsid w:val="00953E2A"/>
    <w:rsid w:val="009544C2"/>
    <w:rsid w:val="00954E1F"/>
    <w:rsid w:val="00956B42"/>
    <w:rsid w:val="00957105"/>
    <w:rsid w:val="009600CB"/>
    <w:rsid w:val="00960220"/>
    <w:rsid w:val="0096071C"/>
    <w:rsid w:val="00964C52"/>
    <w:rsid w:val="00965227"/>
    <w:rsid w:val="00965254"/>
    <w:rsid w:val="0096691D"/>
    <w:rsid w:val="00966A18"/>
    <w:rsid w:val="00966E50"/>
    <w:rsid w:val="009712B3"/>
    <w:rsid w:val="00971559"/>
    <w:rsid w:val="00971633"/>
    <w:rsid w:val="00971E76"/>
    <w:rsid w:val="009725A1"/>
    <w:rsid w:val="00972696"/>
    <w:rsid w:val="00972B82"/>
    <w:rsid w:val="009737FA"/>
    <w:rsid w:val="00973831"/>
    <w:rsid w:val="009748AD"/>
    <w:rsid w:val="00974CAF"/>
    <w:rsid w:val="00974FE4"/>
    <w:rsid w:val="009757C3"/>
    <w:rsid w:val="00975C68"/>
    <w:rsid w:val="009800E0"/>
    <w:rsid w:val="009802C7"/>
    <w:rsid w:val="009803ED"/>
    <w:rsid w:val="00980C81"/>
    <w:rsid w:val="00981C0D"/>
    <w:rsid w:val="0098295F"/>
    <w:rsid w:val="00982BE3"/>
    <w:rsid w:val="00982DA6"/>
    <w:rsid w:val="00983E21"/>
    <w:rsid w:val="00985305"/>
    <w:rsid w:val="00985C41"/>
    <w:rsid w:val="00986084"/>
    <w:rsid w:val="00986EC5"/>
    <w:rsid w:val="009876A4"/>
    <w:rsid w:val="00990812"/>
    <w:rsid w:val="00991010"/>
    <w:rsid w:val="009931BD"/>
    <w:rsid w:val="00994795"/>
    <w:rsid w:val="0099549B"/>
    <w:rsid w:val="00995C08"/>
    <w:rsid w:val="00996C04"/>
    <w:rsid w:val="00997C54"/>
    <w:rsid w:val="009A0BDA"/>
    <w:rsid w:val="009A1B88"/>
    <w:rsid w:val="009A202B"/>
    <w:rsid w:val="009A2301"/>
    <w:rsid w:val="009A24B2"/>
    <w:rsid w:val="009A30F3"/>
    <w:rsid w:val="009A466F"/>
    <w:rsid w:val="009A4B75"/>
    <w:rsid w:val="009A50B5"/>
    <w:rsid w:val="009A5310"/>
    <w:rsid w:val="009A59A2"/>
    <w:rsid w:val="009B0CF1"/>
    <w:rsid w:val="009B0E4B"/>
    <w:rsid w:val="009B1894"/>
    <w:rsid w:val="009B1B92"/>
    <w:rsid w:val="009B30D6"/>
    <w:rsid w:val="009B3187"/>
    <w:rsid w:val="009B3456"/>
    <w:rsid w:val="009B3507"/>
    <w:rsid w:val="009B40AF"/>
    <w:rsid w:val="009B42CB"/>
    <w:rsid w:val="009B4F27"/>
    <w:rsid w:val="009B51DA"/>
    <w:rsid w:val="009B554E"/>
    <w:rsid w:val="009B55DE"/>
    <w:rsid w:val="009B6361"/>
    <w:rsid w:val="009B6490"/>
    <w:rsid w:val="009B6F77"/>
    <w:rsid w:val="009B72FD"/>
    <w:rsid w:val="009B77E1"/>
    <w:rsid w:val="009C0B72"/>
    <w:rsid w:val="009C1523"/>
    <w:rsid w:val="009C1735"/>
    <w:rsid w:val="009C1B72"/>
    <w:rsid w:val="009C2C0A"/>
    <w:rsid w:val="009C2D8D"/>
    <w:rsid w:val="009C3D08"/>
    <w:rsid w:val="009C4228"/>
    <w:rsid w:val="009C48FC"/>
    <w:rsid w:val="009C5E0C"/>
    <w:rsid w:val="009C6A24"/>
    <w:rsid w:val="009D102E"/>
    <w:rsid w:val="009D150D"/>
    <w:rsid w:val="009D19E5"/>
    <w:rsid w:val="009D1A81"/>
    <w:rsid w:val="009D21F4"/>
    <w:rsid w:val="009D26CA"/>
    <w:rsid w:val="009D3169"/>
    <w:rsid w:val="009D3C1E"/>
    <w:rsid w:val="009D3C97"/>
    <w:rsid w:val="009D5597"/>
    <w:rsid w:val="009D5BCA"/>
    <w:rsid w:val="009D600E"/>
    <w:rsid w:val="009E1A7A"/>
    <w:rsid w:val="009E1BA0"/>
    <w:rsid w:val="009E2834"/>
    <w:rsid w:val="009E2898"/>
    <w:rsid w:val="009E290A"/>
    <w:rsid w:val="009E323E"/>
    <w:rsid w:val="009E38FB"/>
    <w:rsid w:val="009E4605"/>
    <w:rsid w:val="009E541F"/>
    <w:rsid w:val="009E5AED"/>
    <w:rsid w:val="009E5C92"/>
    <w:rsid w:val="009E5F61"/>
    <w:rsid w:val="009E64CE"/>
    <w:rsid w:val="009E6BBE"/>
    <w:rsid w:val="009E70E0"/>
    <w:rsid w:val="009E7DB8"/>
    <w:rsid w:val="009F022E"/>
    <w:rsid w:val="009F14D7"/>
    <w:rsid w:val="009F150E"/>
    <w:rsid w:val="009F155B"/>
    <w:rsid w:val="009F200C"/>
    <w:rsid w:val="009F2BFE"/>
    <w:rsid w:val="009F3CC0"/>
    <w:rsid w:val="009F3EF2"/>
    <w:rsid w:val="009F426C"/>
    <w:rsid w:val="009F5452"/>
    <w:rsid w:val="009F5A4E"/>
    <w:rsid w:val="009F5DB4"/>
    <w:rsid w:val="00A00078"/>
    <w:rsid w:val="00A00118"/>
    <w:rsid w:val="00A011DE"/>
    <w:rsid w:val="00A01F3B"/>
    <w:rsid w:val="00A0283C"/>
    <w:rsid w:val="00A0361D"/>
    <w:rsid w:val="00A039C2"/>
    <w:rsid w:val="00A03AA9"/>
    <w:rsid w:val="00A04923"/>
    <w:rsid w:val="00A054C1"/>
    <w:rsid w:val="00A05E07"/>
    <w:rsid w:val="00A05F1D"/>
    <w:rsid w:val="00A079B7"/>
    <w:rsid w:val="00A10E2E"/>
    <w:rsid w:val="00A1113C"/>
    <w:rsid w:val="00A12D9C"/>
    <w:rsid w:val="00A1340C"/>
    <w:rsid w:val="00A146BC"/>
    <w:rsid w:val="00A147AE"/>
    <w:rsid w:val="00A1483A"/>
    <w:rsid w:val="00A1536A"/>
    <w:rsid w:val="00A15E97"/>
    <w:rsid w:val="00A16141"/>
    <w:rsid w:val="00A16553"/>
    <w:rsid w:val="00A171E2"/>
    <w:rsid w:val="00A1740A"/>
    <w:rsid w:val="00A213CC"/>
    <w:rsid w:val="00A2186A"/>
    <w:rsid w:val="00A239D8"/>
    <w:rsid w:val="00A23ABF"/>
    <w:rsid w:val="00A241A5"/>
    <w:rsid w:val="00A246C4"/>
    <w:rsid w:val="00A25075"/>
    <w:rsid w:val="00A255AD"/>
    <w:rsid w:val="00A25B29"/>
    <w:rsid w:val="00A25CB0"/>
    <w:rsid w:val="00A26079"/>
    <w:rsid w:val="00A26555"/>
    <w:rsid w:val="00A26B1A"/>
    <w:rsid w:val="00A26F3B"/>
    <w:rsid w:val="00A30048"/>
    <w:rsid w:val="00A33A96"/>
    <w:rsid w:val="00A3452A"/>
    <w:rsid w:val="00A34A61"/>
    <w:rsid w:val="00A355B1"/>
    <w:rsid w:val="00A35C4E"/>
    <w:rsid w:val="00A35F3E"/>
    <w:rsid w:val="00A3651B"/>
    <w:rsid w:val="00A41037"/>
    <w:rsid w:val="00A41C15"/>
    <w:rsid w:val="00A42660"/>
    <w:rsid w:val="00A441F7"/>
    <w:rsid w:val="00A44688"/>
    <w:rsid w:val="00A45805"/>
    <w:rsid w:val="00A45D65"/>
    <w:rsid w:val="00A45EC3"/>
    <w:rsid w:val="00A460B0"/>
    <w:rsid w:val="00A47E72"/>
    <w:rsid w:val="00A5066F"/>
    <w:rsid w:val="00A5098D"/>
    <w:rsid w:val="00A50FB7"/>
    <w:rsid w:val="00A51362"/>
    <w:rsid w:val="00A51ABD"/>
    <w:rsid w:val="00A54DAD"/>
    <w:rsid w:val="00A55971"/>
    <w:rsid w:val="00A60DEB"/>
    <w:rsid w:val="00A612A8"/>
    <w:rsid w:val="00A616DF"/>
    <w:rsid w:val="00A61744"/>
    <w:rsid w:val="00A61C19"/>
    <w:rsid w:val="00A622F0"/>
    <w:rsid w:val="00A62400"/>
    <w:rsid w:val="00A62CF7"/>
    <w:rsid w:val="00A630EF"/>
    <w:rsid w:val="00A633E2"/>
    <w:rsid w:val="00A64260"/>
    <w:rsid w:val="00A64911"/>
    <w:rsid w:val="00A652C9"/>
    <w:rsid w:val="00A65A40"/>
    <w:rsid w:val="00A66399"/>
    <w:rsid w:val="00A6758D"/>
    <w:rsid w:val="00A67A1E"/>
    <w:rsid w:val="00A67AD4"/>
    <w:rsid w:val="00A703B1"/>
    <w:rsid w:val="00A70786"/>
    <w:rsid w:val="00A708A8"/>
    <w:rsid w:val="00A714BB"/>
    <w:rsid w:val="00A71C75"/>
    <w:rsid w:val="00A7232F"/>
    <w:rsid w:val="00A7266B"/>
    <w:rsid w:val="00A72BE6"/>
    <w:rsid w:val="00A7389C"/>
    <w:rsid w:val="00A7451C"/>
    <w:rsid w:val="00A74E16"/>
    <w:rsid w:val="00A74FCB"/>
    <w:rsid w:val="00A75EDD"/>
    <w:rsid w:val="00A75F5A"/>
    <w:rsid w:val="00A76607"/>
    <w:rsid w:val="00A809D3"/>
    <w:rsid w:val="00A80F92"/>
    <w:rsid w:val="00A81048"/>
    <w:rsid w:val="00A8137D"/>
    <w:rsid w:val="00A81D36"/>
    <w:rsid w:val="00A826EC"/>
    <w:rsid w:val="00A82994"/>
    <w:rsid w:val="00A82B92"/>
    <w:rsid w:val="00A83FCD"/>
    <w:rsid w:val="00A84BFF"/>
    <w:rsid w:val="00A875EE"/>
    <w:rsid w:val="00A87602"/>
    <w:rsid w:val="00A9068B"/>
    <w:rsid w:val="00A91635"/>
    <w:rsid w:val="00A9207F"/>
    <w:rsid w:val="00A92986"/>
    <w:rsid w:val="00A93A22"/>
    <w:rsid w:val="00A941BE"/>
    <w:rsid w:val="00A9471B"/>
    <w:rsid w:val="00A949CE"/>
    <w:rsid w:val="00A96498"/>
    <w:rsid w:val="00A9659B"/>
    <w:rsid w:val="00A96741"/>
    <w:rsid w:val="00A970BB"/>
    <w:rsid w:val="00A97948"/>
    <w:rsid w:val="00AA01C6"/>
    <w:rsid w:val="00AA1F96"/>
    <w:rsid w:val="00AA21E1"/>
    <w:rsid w:val="00AA2212"/>
    <w:rsid w:val="00AA280E"/>
    <w:rsid w:val="00AA384C"/>
    <w:rsid w:val="00AA39D4"/>
    <w:rsid w:val="00AA3D51"/>
    <w:rsid w:val="00AA49E9"/>
    <w:rsid w:val="00AA67F3"/>
    <w:rsid w:val="00AA6C8A"/>
    <w:rsid w:val="00AA7FF5"/>
    <w:rsid w:val="00AB1BE6"/>
    <w:rsid w:val="00AB2559"/>
    <w:rsid w:val="00AB2592"/>
    <w:rsid w:val="00AB29F8"/>
    <w:rsid w:val="00AB2E6F"/>
    <w:rsid w:val="00AB300E"/>
    <w:rsid w:val="00AB3E72"/>
    <w:rsid w:val="00AB439F"/>
    <w:rsid w:val="00AB4607"/>
    <w:rsid w:val="00AB4986"/>
    <w:rsid w:val="00AB4B5D"/>
    <w:rsid w:val="00AB5FC8"/>
    <w:rsid w:val="00AB61B7"/>
    <w:rsid w:val="00AB6735"/>
    <w:rsid w:val="00AB6D67"/>
    <w:rsid w:val="00AB7DC0"/>
    <w:rsid w:val="00AB7F10"/>
    <w:rsid w:val="00AB7FC4"/>
    <w:rsid w:val="00AC05D9"/>
    <w:rsid w:val="00AC0637"/>
    <w:rsid w:val="00AC0CFF"/>
    <w:rsid w:val="00AC1C16"/>
    <w:rsid w:val="00AC36C3"/>
    <w:rsid w:val="00AC6D5B"/>
    <w:rsid w:val="00AC781E"/>
    <w:rsid w:val="00AD004F"/>
    <w:rsid w:val="00AD0E95"/>
    <w:rsid w:val="00AD0EF5"/>
    <w:rsid w:val="00AD1B3E"/>
    <w:rsid w:val="00AD1FCC"/>
    <w:rsid w:val="00AD209A"/>
    <w:rsid w:val="00AD28DC"/>
    <w:rsid w:val="00AD5113"/>
    <w:rsid w:val="00AD55CD"/>
    <w:rsid w:val="00AD5AC1"/>
    <w:rsid w:val="00AD5D7B"/>
    <w:rsid w:val="00AD6747"/>
    <w:rsid w:val="00AD68FA"/>
    <w:rsid w:val="00AD6CB1"/>
    <w:rsid w:val="00AD6E08"/>
    <w:rsid w:val="00AE1252"/>
    <w:rsid w:val="00AE139D"/>
    <w:rsid w:val="00AE1D02"/>
    <w:rsid w:val="00AE1DF8"/>
    <w:rsid w:val="00AE277A"/>
    <w:rsid w:val="00AE2817"/>
    <w:rsid w:val="00AE5B3D"/>
    <w:rsid w:val="00AE5FAF"/>
    <w:rsid w:val="00AE72E5"/>
    <w:rsid w:val="00AF0720"/>
    <w:rsid w:val="00AF0836"/>
    <w:rsid w:val="00AF12FD"/>
    <w:rsid w:val="00AF238C"/>
    <w:rsid w:val="00AF44D9"/>
    <w:rsid w:val="00AF585F"/>
    <w:rsid w:val="00AF58CB"/>
    <w:rsid w:val="00AF5FA4"/>
    <w:rsid w:val="00AF620E"/>
    <w:rsid w:val="00AF6480"/>
    <w:rsid w:val="00AF67C1"/>
    <w:rsid w:val="00AF69AE"/>
    <w:rsid w:val="00AF7419"/>
    <w:rsid w:val="00B0007E"/>
    <w:rsid w:val="00B000BB"/>
    <w:rsid w:val="00B002B7"/>
    <w:rsid w:val="00B01099"/>
    <w:rsid w:val="00B0116E"/>
    <w:rsid w:val="00B01210"/>
    <w:rsid w:val="00B02E24"/>
    <w:rsid w:val="00B0440C"/>
    <w:rsid w:val="00B045AE"/>
    <w:rsid w:val="00B05062"/>
    <w:rsid w:val="00B05124"/>
    <w:rsid w:val="00B05852"/>
    <w:rsid w:val="00B0665D"/>
    <w:rsid w:val="00B071CF"/>
    <w:rsid w:val="00B07C34"/>
    <w:rsid w:val="00B1027B"/>
    <w:rsid w:val="00B1038D"/>
    <w:rsid w:val="00B109B0"/>
    <w:rsid w:val="00B119F5"/>
    <w:rsid w:val="00B11F99"/>
    <w:rsid w:val="00B11FB3"/>
    <w:rsid w:val="00B13405"/>
    <w:rsid w:val="00B13982"/>
    <w:rsid w:val="00B14214"/>
    <w:rsid w:val="00B14574"/>
    <w:rsid w:val="00B14A77"/>
    <w:rsid w:val="00B15E8A"/>
    <w:rsid w:val="00B15F10"/>
    <w:rsid w:val="00B16767"/>
    <w:rsid w:val="00B16C29"/>
    <w:rsid w:val="00B171CC"/>
    <w:rsid w:val="00B178C7"/>
    <w:rsid w:val="00B17FD0"/>
    <w:rsid w:val="00B21654"/>
    <w:rsid w:val="00B21778"/>
    <w:rsid w:val="00B21A63"/>
    <w:rsid w:val="00B22007"/>
    <w:rsid w:val="00B22DE4"/>
    <w:rsid w:val="00B237E9"/>
    <w:rsid w:val="00B23923"/>
    <w:rsid w:val="00B26E5F"/>
    <w:rsid w:val="00B27D56"/>
    <w:rsid w:val="00B3041C"/>
    <w:rsid w:val="00B30EF0"/>
    <w:rsid w:val="00B31043"/>
    <w:rsid w:val="00B3164F"/>
    <w:rsid w:val="00B320A1"/>
    <w:rsid w:val="00B32342"/>
    <w:rsid w:val="00B325AD"/>
    <w:rsid w:val="00B3292E"/>
    <w:rsid w:val="00B332E9"/>
    <w:rsid w:val="00B34A47"/>
    <w:rsid w:val="00B34ACF"/>
    <w:rsid w:val="00B34EBF"/>
    <w:rsid w:val="00B3654C"/>
    <w:rsid w:val="00B37FAA"/>
    <w:rsid w:val="00B40AA0"/>
    <w:rsid w:val="00B41681"/>
    <w:rsid w:val="00B41CE3"/>
    <w:rsid w:val="00B41D1B"/>
    <w:rsid w:val="00B42700"/>
    <w:rsid w:val="00B42B79"/>
    <w:rsid w:val="00B43605"/>
    <w:rsid w:val="00B44B00"/>
    <w:rsid w:val="00B44B96"/>
    <w:rsid w:val="00B44DF3"/>
    <w:rsid w:val="00B45D06"/>
    <w:rsid w:val="00B46711"/>
    <w:rsid w:val="00B470E7"/>
    <w:rsid w:val="00B47D4E"/>
    <w:rsid w:val="00B47FDD"/>
    <w:rsid w:val="00B5101A"/>
    <w:rsid w:val="00B52C09"/>
    <w:rsid w:val="00B53471"/>
    <w:rsid w:val="00B53858"/>
    <w:rsid w:val="00B53C05"/>
    <w:rsid w:val="00B557A6"/>
    <w:rsid w:val="00B5600B"/>
    <w:rsid w:val="00B56504"/>
    <w:rsid w:val="00B565A2"/>
    <w:rsid w:val="00B56A36"/>
    <w:rsid w:val="00B56D79"/>
    <w:rsid w:val="00B60110"/>
    <w:rsid w:val="00B60578"/>
    <w:rsid w:val="00B6120D"/>
    <w:rsid w:val="00B61E05"/>
    <w:rsid w:val="00B6260C"/>
    <w:rsid w:val="00B62F4E"/>
    <w:rsid w:val="00B64C32"/>
    <w:rsid w:val="00B654CD"/>
    <w:rsid w:val="00B658C2"/>
    <w:rsid w:val="00B66496"/>
    <w:rsid w:val="00B6669E"/>
    <w:rsid w:val="00B672AC"/>
    <w:rsid w:val="00B72AFA"/>
    <w:rsid w:val="00B72CBA"/>
    <w:rsid w:val="00B74094"/>
    <w:rsid w:val="00B74BD0"/>
    <w:rsid w:val="00B76366"/>
    <w:rsid w:val="00B772C2"/>
    <w:rsid w:val="00B77388"/>
    <w:rsid w:val="00B77854"/>
    <w:rsid w:val="00B77A0F"/>
    <w:rsid w:val="00B82130"/>
    <w:rsid w:val="00B82D0F"/>
    <w:rsid w:val="00B84AB0"/>
    <w:rsid w:val="00B876F2"/>
    <w:rsid w:val="00B9074B"/>
    <w:rsid w:val="00B90D7B"/>
    <w:rsid w:val="00B9167E"/>
    <w:rsid w:val="00B9179A"/>
    <w:rsid w:val="00B91BA6"/>
    <w:rsid w:val="00B929DC"/>
    <w:rsid w:val="00B94BB3"/>
    <w:rsid w:val="00B94C21"/>
    <w:rsid w:val="00B9614F"/>
    <w:rsid w:val="00BA01F4"/>
    <w:rsid w:val="00BA0514"/>
    <w:rsid w:val="00BA052D"/>
    <w:rsid w:val="00BA0FC8"/>
    <w:rsid w:val="00BA1219"/>
    <w:rsid w:val="00BA1ED2"/>
    <w:rsid w:val="00BA2EA1"/>
    <w:rsid w:val="00BA2F90"/>
    <w:rsid w:val="00BA3C0C"/>
    <w:rsid w:val="00BA4446"/>
    <w:rsid w:val="00BA4EE5"/>
    <w:rsid w:val="00BA5E94"/>
    <w:rsid w:val="00BA6DC0"/>
    <w:rsid w:val="00BA7560"/>
    <w:rsid w:val="00BA7F14"/>
    <w:rsid w:val="00BB0DEA"/>
    <w:rsid w:val="00BB19CA"/>
    <w:rsid w:val="00BB225D"/>
    <w:rsid w:val="00BB26B3"/>
    <w:rsid w:val="00BB26FA"/>
    <w:rsid w:val="00BB353B"/>
    <w:rsid w:val="00BB3DC8"/>
    <w:rsid w:val="00BB5EA8"/>
    <w:rsid w:val="00BB6976"/>
    <w:rsid w:val="00BB719A"/>
    <w:rsid w:val="00BB7242"/>
    <w:rsid w:val="00BB73C1"/>
    <w:rsid w:val="00BC2188"/>
    <w:rsid w:val="00BC2718"/>
    <w:rsid w:val="00BC2822"/>
    <w:rsid w:val="00BC2C0F"/>
    <w:rsid w:val="00BC33C7"/>
    <w:rsid w:val="00BC3C25"/>
    <w:rsid w:val="00BC3D0F"/>
    <w:rsid w:val="00BC4AA6"/>
    <w:rsid w:val="00BD025A"/>
    <w:rsid w:val="00BD0B57"/>
    <w:rsid w:val="00BD1D63"/>
    <w:rsid w:val="00BD1D7B"/>
    <w:rsid w:val="00BD20EE"/>
    <w:rsid w:val="00BD3C70"/>
    <w:rsid w:val="00BD49E4"/>
    <w:rsid w:val="00BD5BC2"/>
    <w:rsid w:val="00BD7043"/>
    <w:rsid w:val="00BD7982"/>
    <w:rsid w:val="00BD7E93"/>
    <w:rsid w:val="00BE01A0"/>
    <w:rsid w:val="00BE07CA"/>
    <w:rsid w:val="00BE08CB"/>
    <w:rsid w:val="00BE32D1"/>
    <w:rsid w:val="00BE3833"/>
    <w:rsid w:val="00BE6202"/>
    <w:rsid w:val="00BE6CD8"/>
    <w:rsid w:val="00BE6D06"/>
    <w:rsid w:val="00BE6EAD"/>
    <w:rsid w:val="00BF1DC1"/>
    <w:rsid w:val="00BF1EA7"/>
    <w:rsid w:val="00BF2B97"/>
    <w:rsid w:val="00BF469A"/>
    <w:rsid w:val="00BF5784"/>
    <w:rsid w:val="00BF6E06"/>
    <w:rsid w:val="00BF7647"/>
    <w:rsid w:val="00BF7784"/>
    <w:rsid w:val="00BF7787"/>
    <w:rsid w:val="00C01971"/>
    <w:rsid w:val="00C01DA3"/>
    <w:rsid w:val="00C01E30"/>
    <w:rsid w:val="00C03A90"/>
    <w:rsid w:val="00C03B38"/>
    <w:rsid w:val="00C0421C"/>
    <w:rsid w:val="00C043FD"/>
    <w:rsid w:val="00C04915"/>
    <w:rsid w:val="00C04CF5"/>
    <w:rsid w:val="00C05092"/>
    <w:rsid w:val="00C060C6"/>
    <w:rsid w:val="00C06214"/>
    <w:rsid w:val="00C06E0C"/>
    <w:rsid w:val="00C07023"/>
    <w:rsid w:val="00C0742C"/>
    <w:rsid w:val="00C07DB7"/>
    <w:rsid w:val="00C10747"/>
    <w:rsid w:val="00C10A5C"/>
    <w:rsid w:val="00C10BFF"/>
    <w:rsid w:val="00C11A49"/>
    <w:rsid w:val="00C12E2E"/>
    <w:rsid w:val="00C13767"/>
    <w:rsid w:val="00C13D73"/>
    <w:rsid w:val="00C14100"/>
    <w:rsid w:val="00C14278"/>
    <w:rsid w:val="00C142B2"/>
    <w:rsid w:val="00C14406"/>
    <w:rsid w:val="00C14ADF"/>
    <w:rsid w:val="00C175D1"/>
    <w:rsid w:val="00C204DA"/>
    <w:rsid w:val="00C20CDD"/>
    <w:rsid w:val="00C21A04"/>
    <w:rsid w:val="00C21C71"/>
    <w:rsid w:val="00C21FF1"/>
    <w:rsid w:val="00C223D3"/>
    <w:rsid w:val="00C22DE0"/>
    <w:rsid w:val="00C24392"/>
    <w:rsid w:val="00C243B1"/>
    <w:rsid w:val="00C25267"/>
    <w:rsid w:val="00C252CF"/>
    <w:rsid w:val="00C25B7B"/>
    <w:rsid w:val="00C26599"/>
    <w:rsid w:val="00C26997"/>
    <w:rsid w:val="00C26ECF"/>
    <w:rsid w:val="00C278F3"/>
    <w:rsid w:val="00C27F16"/>
    <w:rsid w:val="00C333FD"/>
    <w:rsid w:val="00C351B4"/>
    <w:rsid w:val="00C35ABF"/>
    <w:rsid w:val="00C3697C"/>
    <w:rsid w:val="00C37B81"/>
    <w:rsid w:val="00C41408"/>
    <w:rsid w:val="00C41EB8"/>
    <w:rsid w:val="00C4206E"/>
    <w:rsid w:val="00C427C3"/>
    <w:rsid w:val="00C4318D"/>
    <w:rsid w:val="00C43564"/>
    <w:rsid w:val="00C43913"/>
    <w:rsid w:val="00C4440A"/>
    <w:rsid w:val="00C45B2F"/>
    <w:rsid w:val="00C46070"/>
    <w:rsid w:val="00C4623F"/>
    <w:rsid w:val="00C4768A"/>
    <w:rsid w:val="00C47A60"/>
    <w:rsid w:val="00C47B6B"/>
    <w:rsid w:val="00C500E7"/>
    <w:rsid w:val="00C50BA6"/>
    <w:rsid w:val="00C50DF5"/>
    <w:rsid w:val="00C519C9"/>
    <w:rsid w:val="00C5315C"/>
    <w:rsid w:val="00C535B5"/>
    <w:rsid w:val="00C5390B"/>
    <w:rsid w:val="00C54D01"/>
    <w:rsid w:val="00C573F2"/>
    <w:rsid w:val="00C57D05"/>
    <w:rsid w:val="00C60E93"/>
    <w:rsid w:val="00C61A14"/>
    <w:rsid w:val="00C641EA"/>
    <w:rsid w:val="00C6532B"/>
    <w:rsid w:val="00C654E2"/>
    <w:rsid w:val="00C66102"/>
    <w:rsid w:val="00C6676F"/>
    <w:rsid w:val="00C72876"/>
    <w:rsid w:val="00C740B2"/>
    <w:rsid w:val="00C74250"/>
    <w:rsid w:val="00C7428F"/>
    <w:rsid w:val="00C76052"/>
    <w:rsid w:val="00C760A2"/>
    <w:rsid w:val="00C774FB"/>
    <w:rsid w:val="00C776CD"/>
    <w:rsid w:val="00C77992"/>
    <w:rsid w:val="00C77A73"/>
    <w:rsid w:val="00C801BB"/>
    <w:rsid w:val="00C80BA3"/>
    <w:rsid w:val="00C82923"/>
    <w:rsid w:val="00C832A2"/>
    <w:rsid w:val="00C83A4A"/>
    <w:rsid w:val="00C83B1B"/>
    <w:rsid w:val="00C844BC"/>
    <w:rsid w:val="00C84A4F"/>
    <w:rsid w:val="00C84AF4"/>
    <w:rsid w:val="00C8514B"/>
    <w:rsid w:val="00C90D9F"/>
    <w:rsid w:val="00C911BB"/>
    <w:rsid w:val="00C924D2"/>
    <w:rsid w:val="00C9259E"/>
    <w:rsid w:val="00C9269A"/>
    <w:rsid w:val="00C92784"/>
    <w:rsid w:val="00C92ACD"/>
    <w:rsid w:val="00C92B6F"/>
    <w:rsid w:val="00C938FD"/>
    <w:rsid w:val="00C942FB"/>
    <w:rsid w:val="00C946CA"/>
    <w:rsid w:val="00C952FF"/>
    <w:rsid w:val="00C95A82"/>
    <w:rsid w:val="00C962D2"/>
    <w:rsid w:val="00C966EB"/>
    <w:rsid w:val="00C96BE5"/>
    <w:rsid w:val="00C97226"/>
    <w:rsid w:val="00C97D6B"/>
    <w:rsid w:val="00C97F76"/>
    <w:rsid w:val="00CA0D18"/>
    <w:rsid w:val="00CA1500"/>
    <w:rsid w:val="00CA1E93"/>
    <w:rsid w:val="00CA3B3D"/>
    <w:rsid w:val="00CA3F7A"/>
    <w:rsid w:val="00CA4016"/>
    <w:rsid w:val="00CA5317"/>
    <w:rsid w:val="00CB2F97"/>
    <w:rsid w:val="00CB3608"/>
    <w:rsid w:val="00CB4737"/>
    <w:rsid w:val="00CB54CA"/>
    <w:rsid w:val="00CB55BE"/>
    <w:rsid w:val="00CB5767"/>
    <w:rsid w:val="00CB6014"/>
    <w:rsid w:val="00CB6F60"/>
    <w:rsid w:val="00CB789A"/>
    <w:rsid w:val="00CB7A89"/>
    <w:rsid w:val="00CB7BCC"/>
    <w:rsid w:val="00CB7C2D"/>
    <w:rsid w:val="00CC094B"/>
    <w:rsid w:val="00CC242D"/>
    <w:rsid w:val="00CC3030"/>
    <w:rsid w:val="00CC3817"/>
    <w:rsid w:val="00CC3BF1"/>
    <w:rsid w:val="00CC4417"/>
    <w:rsid w:val="00CC60BC"/>
    <w:rsid w:val="00CC617D"/>
    <w:rsid w:val="00CC6697"/>
    <w:rsid w:val="00CC6789"/>
    <w:rsid w:val="00CC724B"/>
    <w:rsid w:val="00CC7285"/>
    <w:rsid w:val="00CC7794"/>
    <w:rsid w:val="00CD04F3"/>
    <w:rsid w:val="00CD0AF6"/>
    <w:rsid w:val="00CD15CA"/>
    <w:rsid w:val="00CD1777"/>
    <w:rsid w:val="00CD1B85"/>
    <w:rsid w:val="00CD1D23"/>
    <w:rsid w:val="00CD218E"/>
    <w:rsid w:val="00CD2B11"/>
    <w:rsid w:val="00CD2D7F"/>
    <w:rsid w:val="00CD3173"/>
    <w:rsid w:val="00CD3CA4"/>
    <w:rsid w:val="00CD44E3"/>
    <w:rsid w:val="00CD5DDB"/>
    <w:rsid w:val="00CD6EDE"/>
    <w:rsid w:val="00CD71FB"/>
    <w:rsid w:val="00CE0C47"/>
    <w:rsid w:val="00CE1CC9"/>
    <w:rsid w:val="00CE2D20"/>
    <w:rsid w:val="00CE6785"/>
    <w:rsid w:val="00CE68CB"/>
    <w:rsid w:val="00CF06C9"/>
    <w:rsid w:val="00CF0DCC"/>
    <w:rsid w:val="00CF1ADB"/>
    <w:rsid w:val="00CF1C78"/>
    <w:rsid w:val="00CF1E2F"/>
    <w:rsid w:val="00CF25EE"/>
    <w:rsid w:val="00CF2658"/>
    <w:rsid w:val="00CF2AD2"/>
    <w:rsid w:val="00CF2C79"/>
    <w:rsid w:val="00CF45B7"/>
    <w:rsid w:val="00CF45BA"/>
    <w:rsid w:val="00CF7038"/>
    <w:rsid w:val="00CF70C8"/>
    <w:rsid w:val="00CF7284"/>
    <w:rsid w:val="00CF7738"/>
    <w:rsid w:val="00D02F07"/>
    <w:rsid w:val="00D03147"/>
    <w:rsid w:val="00D04F65"/>
    <w:rsid w:val="00D07344"/>
    <w:rsid w:val="00D079F9"/>
    <w:rsid w:val="00D07DFB"/>
    <w:rsid w:val="00D10C9B"/>
    <w:rsid w:val="00D10E7E"/>
    <w:rsid w:val="00D116B2"/>
    <w:rsid w:val="00D12277"/>
    <w:rsid w:val="00D1279C"/>
    <w:rsid w:val="00D136CD"/>
    <w:rsid w:val="00D16405"/>
    <w:rsid w:val="00D17022"/>
    <w:rsid w:val="00D17D4B"/>
    <w:rsid w:val="00D17D99"/>
    <w:rsid w:val="00D202BE"/>
    <w:rsid w:val="00D20CE2"/>
    <w:rsid w:val="00D21CF9"/>
    <w:rsid w:val="00D22057"/>
    <w:rsid w:val="00D22195"/>
    <w:rsid w:val="00D2224A"/>
    <w:rsid w:val="00D236B3"/>
    <w:rsid w:val="00D24615"/>
    <w:rsid w:val="00D24B59"/>
    <w:rsid w:val="00D24C26"/>
    <w:rsid w:val="00D24D54"/>
    <w:rsid w:val="00D2545E"/>
    <w:rsid w:val="00D25BF7"/>
    <w:rsid w:val="00D26B63"/>
    <w:rsid w:val="00D27B97"/>
    <w:rsid w:val="00D30310"/>
    <w:rsid w:val="00D3163F"/>
    <w:rsid w:val="00D320BD"/>
    <w:rsid w:val="00D32DEE"/>
    <w:rsid w:val="00D333A4"/>
    <w:rsid w:val="00D338BA"/>
    <w:rsid w:val="00D33B0B"/>
    <w:rsid w:val="00D348E6"/>
    <w:rsid w:val="00D364A2"/>
    <w:rsid w:val="00D367C5"/>
    <w:rsid w:val="00D36B20"/>
    <w:rsid w:val="00D373AE"/>
    <w:rsid w:val="00D379ED"/>
    <w:rsid w:val="00D37E1B"/>
    <w:rsid w:val="00D37EE5"/>
    <w:rsid w:val="00D40EB7"/>
    <w:rsid w:val="00D41C04"/>
    <w:rsid w:val="00D41C4D"/>
    <w:rsid w:val="00D41F99"/>
    <w:rsid w:val="00D428A6"/>
    <w:rsid w:val="00D42BE2"/>
    <w:rsid w:val="00D435A0"/>
    <w:rsid w:val="00D450BC"/>
    <w:rsid w:val="00D4529D"/>
    <w:rsid w:val="00D45394"/>
    <w:rsid w:val="00D45495"/>
    <w:rsid w:val="00D45976"/>
    <w:rsid w:val="00D45CC1"/>
    <w:rsid w:val="00D474D7"/>
    <w:rsid w:val="00D47602"/>
    <w:rsid w:val="00D50687"/>
    <w:rsid w:val="00D51348"/>
    <w:rsid w:val="00D513AB"/>
    <w:rsid w:val="00D5171B"/>
    <w:rsid w:val="00D517C1"/>
    <w:rsid w:val="00D53783"/>
    <w:rsid w:val="00D53F2E"/>
    <w:rsid w:val="00D53FFE"/>
    <w:rsid w:val="00D5425B"/>
    <w:rsid w:val="00D54E88"/>
    <w:rsid w:val="00D552A5"/>
    <w:rsid w:val="00D55578"/>
    <w:rsid w:val="00D558C0"/>
    <w:rsid w:val="00D566F1"/>
    <w:rsid w:val="00D57081"/>
    <w:rsid w:val="00D57576"/>
    <w:rsid w:val="00D57CEB"/>
    <w:rsid w:val="00D57FE9"/>
    <w:rsid w:val="00D60C3E"/>
    <w:rsid w:val="00D60CA8"/>
    <w:rsid w:val="00D62299"/>
    <w:rsid w:val="00D62BB6"/>
    <w:rsid w:val="00D62C05"/>
    <w:rsid w:val="00D63BFB"/>
    <w:rsid w:val="00D65D6D"/>
    <w:rsid w:val="00D6607F"/>
    <w:rsid w:val="00D664C6"/>
    <w:rsid w:val="00D66F09"/>
    <w:rsid w:val="00D677FA"/>
    <w:rsid w:val="00D679AF"/>
    <w:rsid w:val="00D70DDF"/>
    <w:rsid w:val="00D71278"/>
    <w:rsid w:val="00D71641"/>
    <w:rsid w:val="00D71905"/>
    <w:rsid w:val="00D71DF8"/>
    <w:rsid w:val="00D71F2A"/>
    <w:rsid w:val="00D720BC"/>
    <w:rsid w:val="00D7224B"/>
    <w:rsid w:val="00D73CA4"/>
    <w:rsid w:val="00D741F2"/>
    <w:rsid w:val="00D74BD4"/>
    <w:rsid w:val="00D7576B"/>
    <w:rsid w:val="00D75A5D"/>
    <w:rsid w:val="00D75D1B"/>
    <w:rsid w:val="00D77618"/>
    <w:rsid w:val="00D7788F"/>
    <w:rsid w:val="00D77A9F"/>
    <w:rsid w:val="00D8077D"/>
    <w:rsid w:val="00D8127A"/>
    <w:rsid w:val="00D81A11"/>
    <w:rsid w:val="00D84A6C"/>
    <w:rsid w:val="00D873B9"/>
    <w:rsid w:val="00D910D7"/>
    <w:rsid w:val="00D9163B"/>
    <w:rsid w:val="00D92816"/>
    <w:rsid w:val="00D92AE1"/>
    <w:rsid w:val="00D93015"/>
    <w:rsid w:val="00D938C4"/>
    <w:rsid w:val="00D9528D"/>
    <w:rsid w:val="00D9554E"/>
    <w:rsid w:val="00D96707"/>
    <w:rsid w:val="00D967E0"/>
    <w:rsid w:val="00D97B83"/>
    <w:rsid w:val="00DA1745"/>
    <w:rsid w:val="00DA1764"/>
    <w:rsid w:val="00DA3E1C"/>
    <w:rsid w:val="00DA4974"/>
    <w:rsid w:val="00DA4D5D"/>
    <w:rsid w:val="00DA59B9"/>
    <w:rsid w:val="00DA6CEC"/>
    <w:rsid w:val="00DA6ED0"/>
    <w:rsid w:val="00DA7749"/>
    <w:rsid w:val="00DA7FE9"/>
    <w:rsid w:val="00DB18B7"/>
    <w:rsid w:val="00DB250A"/>
    <w:rsid w:val="00DB2910"/>
    <w:rsid w:val="00DB31EF"/>
    <w:rsid w:val="00DB322B"/>
    <w:rsid w:val="00DB4119"/>
    <w:rsid w:val="00DB56B4"/>
    <w:rsid w:val="00DB61EA"/>
    <w:rsid w:val="00DB6D7E"/>
    <w:rsid w:val="00DB72E0"/>
    <w:rsid w:val="00DB7302"/>
    <w:rsid w:val="00DC0ACA"/>
    <w:rsid w:val="00DC1E58"/>
    <w:rsid w:val="00DC306A"/>
    <w:rsid w:val="00DC30F8"/>
    <w:rsid w:val="00DC35AD"/>
    <w:rsid w:val="00DC3C5E"/>
    <w:rsid w:val="00DC3EB8"/>
    <w:rsid w:val="00DC4095"/>
    <w:rsid w:val="00DC4651"/>
    <w:rsid w:val="00DC4959"/>
    <w:rsid w:val="00DC4F5A"/>
    <w:rsid w:val="00DC516B"/>
    <w:rsid w:val="00DC57F5"/>
    <w:rsid w:val="00DC5BED"/>
    <w:rsid w:val="00DC5FCA"/>
    <w:rsid w:val="00DC77E9"/>
    <w:rsid w:val="00DC7921"/>
    <w:rsid w:val="00DD0E43"/>
    <w:rsid w:val="00DD114D"/>
    <w:rsid w:val="00DD1828"/>
    <w:rsid w:val="00DD1979"/>
    <w:rsid w:val="00DD5384"/>
    <w:rsid w:val="00DD5F90"/>
    <w:rsid w:val="00DD651C"/>
    <w:rsid w:val="00DD6F26"/>
    <w:rsid w:val="00DD6FCB"/>
    <w:rsid w:val="00DD78D5"/>
    <w:rsid w:val="00DD7E86"/>
    <w:rsid w:val="00DE0135"/>
    <w:rsid w:val="00DE0268"/>
    <w:rsid w:val="00DE08D8"/>
    <w:rsid w:val="00DE0DCA"/>
    <w:rsid w:val="00DE1F07"/>
    <w:rsid w:val="00DE25C8"/>
    <w:rsid w:val="00DE27BD"/>
    <w:rsid w:val="00DE4BCA"/>
    <w:rsid w:val="00DE5656"/>
    <w:rsid w:val="00DE59AD"/>
    <w:rsid w:val="00DE5D54"/>
    <w:rsid w:val="00DE5E76"/>
    <w:rsid w:val="00DE5F97"/>
    <w:rsid w:val="00DE6581"/>
    <w:rsid w:val="00DE7590"/>
    <w:rsid w:val="00DE76CA"/>
    <w:rsid w:val="00DF0182"/>
    <w:rsid w:val="00DF0345"/>
    <w:rsid w:val="00DF0695"/>
    <w:rsid w:val="00DF0C7F"/>
    <w:rsid w:val="00DF0D4F"/>
    <w:rsid w:val="00DF129E"/>
    <w:rsid w:val="00DF1D1B"/>
    <w:rsid w:val="00DF23D4"/>
    <w:rsid w:val="00DF287E"/>
    <w:rsid w:val="00DF2A61"/>
    <w:rsid w:val="00DF3A92"/>
    <w:rsid w:val="00DF5F2E"/>
    <w:rsid w:val="00DF66A1"/>
    <w:rsid w:val="00DF66FF"/>
    <w:rsid w:val="00DF703F"/>
    <w:rsid w:val="00DF7B05"/>
    <w:rsid w:val="00E0087B"/>
    <w:rsid w:val="00E00A15"/>
    <w:rsid w:val="00E01402"/>
    <w:rsid w:val="00E01F13"/>
    <w:rsid w:val="00E02329"/>
    <w:rsid w:val="00E029B6"/>
    <w:rsid w:val="00E02A25"/>
    <w:rsid w:val="00E0367B"/>
    <w:rsid w:val="00E03D5E"/>
    <w:rsid w:val="00E049BA"/>
    <w:rsid w:val="00E04E21"/>
    <w:rsid w:val="00E06DB4"/>
    <w:rsid w:val="00E06E4F"/>
    <w:rsid w:val="00E10796"/>
    <w:rsid w:val="00E109F6"/>
    <w:rsid w:val="00E11414"/>
    <w:rsid w:val="00E1326D"/>
    <w:rsid w:val="00E134A2"/>
    <w:rsid w:val="00E201E3"/>
    <w:rsid w:val="00E2097F"/>
    <w:rsid w:val="00E20F18"/>
    <w:rsid w:val="00E26865"/>
    <w:rsid w:val="00E2789D"/>
    <w:rsid w:val="00E27902"/>
    <w:rsid w:val="00E27E2D"/>
    <w:rsid w:val="00E3102B"/>
    <w:rsid w:val="00E319D4"/>
    <w:rsid w:val="00E31D88"/>
    <w:rsid w:val="00E327C4"/>
    <w:rsid w:val="00E3302E"/>
    <w:rsid w:val="00E357FC"/>
    <w:rsid w:val="00E3593B"/>
    <w:rsid w:val="00E36BB3"/>
    <w:rsid w:val="00E40D41"/>
    <w:rsid w:val="00E4112D"/>
    <w:rsid w:val="00E417A0"/>
    <w:rsid w:val="00E417B2"/>
    <w:rsid w:val="00E42075"/>
    <w:rsid w:val="00E4280C"/>
    <w:rsid w:val="00E43930"/>
    <w:rsid w:val="00E44486"/>
    <w:rsid w:val="00E4467B"/>
    <w:rsid w:val="00E44C7B"/>
    <w:rsid w:val="00E44D87"/>
    <w:rsid w:val="00E4591A"/>
    <w:rsid w:val="00E45D4D"/>
    <w:rsid w:val="00E46374"/>
    <w:rsid w:val="00E46A49"/>
    <w:rsid w:val="00E46F82"/>
    <w:rsid w:val="00E4759C"/>
    <w:rsid w:val="00E478B9"/>
    <w:rsid w:val="00E51325"/>
    <w:rsid w:val="00E55F0E"/>
    <w:rsid w:val="00E562F4"/>
    <w:rsid w:val="00E56989"/>
    <w:rsid w:val="00E60328"/>
    <w:rsid w:val="00E60707"/>
    <w:rsid w:val="00E60B1B"/>
    <w:rsid w:val="00E61967"/>
    <w:rsid w:val="00E62089"/>
    <w:rsid w:val="00E62F9B"/>
    <w:rsid w:val="00E63286"/>
    <w:rsid w:val="00E641A2"/>
    <w:rsid w:val="00E6570D"/>
    <w:rsid w:val="00E65811"/>
    <w:rsid w:val="00E65DF3"/>
    <w:rsid w:val="00E65E4C"/>
    <w:rsid w:val="00E65FF3"/>
    <w:rsid w:val="00E66D5C"/>
    <w:rsid w:val="00E66D96"/>
    <w:rsid w:val="00E67635"/>
    <w:rsid w:val="00E70056"/>
    <w:rsid w:val="00E713AC"/>
    <w:rsid w:val="00E71444"/>
    <w:rsid w:val="00E71574"/>
    <w:rsid w:val="00E72238"/>
    <w:rsid w:val="00E7245C"/>
    <w:rsid w:val="00E73686"/>
    <w:rsid w:val="00E74EB3"/>
    <w:rsid w:val="00E7559D"/>
    <w:rsid w:val="00E76CB4"/>
    <w:rsid w:val="00E76DE1"/>
    <w:rsid w:val="00E77927"/>
    <w:rsid w:val="00E801FC"/>
    <w:rsid w:val="00E803D4"/>
    <w:rsid w:val="00E80FC8"/>
    <w:rsid w:val="00E83A93"/>
    <w:rsid w:val="00E83F92"/>
    <w:rsid w:val="00E848ED"/>
    <w:rsid w:val="00E8549A"/>
    <w:rsid w:val="00E86359"/>
    <w:rsid w:val="00E86E51"/>
    <w:rsid w:val="00E87204"/>
    <w:rsid w:val="00E8732A"/>
    <w:rsid w:val="00E90544"/>
    <w:rsid w:val="00E90A75"/>
    <w:rsid w:val="00E910B4"/>
    <w:rsid w:val="00E93799"/>
    <w:rsid w:val="00E94F9B"/>
    <w:rsid w:val="00E9573E"/>
    <w:rsid w:val="00E96019"/>
    <w:rsid w:val="00E96319"/>
    <w:rsid w:val="00E96484"/>
    <w:rsid w:val="00EA11FF"/>
    <w:rsid w:val="00EA15A6"/>
    <w:rsid w:val="00EA16A1"/>
    <w:rsid w:val="00EA1C5B"/>
    <w:rsid w:val="00EA26F1"/>
    <w:rsid w:val="00EA2E04"/>
    <w:rsid w:val="00EA49FA"/>
    <w:rsid w:val="00EA4B13"/>
    <w:rsid w:val="00EA4EA4"/>
    <w:rsid w:val="00EA7939"/>
    <w:rsid w:val="00EB10E8"/>
    <w:rsid w:val="00EB1AD5"/>
    <w:rsid w:val="00EB1F5E"/>
    <w:rsid w:val="00EB29DD"/>
    <w:rsid w:val="00EB33E6"/>
    <w:rsid w:val="00EB4137"/>
    <w:rsid w:val="00EB5F20"/>
    <w:rsid w:val="00EB6C3A"/>
    <w:rsid w:val="00EB6D29"/>
    <w:rsid w:val="00EC0733"/>
    <w:rsid w:val="00EC0A83"/>
    <w:rsid w:val="00EC141F"/>
    <w:rsid w:val="00EC2018"/>
    <w:rsid w:val="00EC2393"/>
    <w:rsid w:val="00EC2CDF"/>
    <w:rsid w:val="00EC2E2C"/>
    <w:rsid w:val="00EC3385"/>
    <w:rsid w:val="00EC3745"/>
    <w:rsid w:val="00EC3CDC"/>
    <w:rsid w:val="00EC4370"/>
    <w:rsid w:val="00EC43EC"/>
    <w:rsid w:val="00EC4495"/>
    <w:rsid w:val="00EC460E"/>
    <w:rsid w:val="00EC4A00"/>
    <w:rsid w:val="00EC4D28"/>
    <w:rsid w:val="00EC569B"/>
    <w:rsid w:val="00EC599D"/>
    <w:rsid w:val="00EC6744"/>
    <w:rsid w:val="00EC69DF"/>
    <w:rsid w:val="00EC74B4"/>
    <w:rsid w:val="00EC7A6C"/>
    <w:rsid w:val="00ED08A3"/>
    <w:rsid w:val="00ED19A6"/>
    <w:rsid w:val="00ED4922"/>
    <w:rsid w:val="00ED553A"/>
    <w:rsid w:val="00ED6BAA"/>
    <w:rsid w:val="00ED6F77"/>
    <w:rsid w:val="00ED7A81"/>
    <w:rsid w:val="00EE0B21"/>
    <w:rsid w:val="00EE1877"/>
    <w:rsid w:val="00EE20E7"/>
    <w:rsid w:val="00EE2C12"/>
    <w:rsid w:val="00EE5BCE"/>
    <w:rsid w:val="00EE722A"/>
    <w:rsid w:val="00EE72F6"/>
    <w:rsid w:val="00EE7341"/>
    <w:rsid w:val="00EE75E3"/>
    <w:rsid w:val="00EE7E00"/>
    <w:rsid w:val="00EF05C2"/>
    <w:rsid w:val="00EF084E"/>
    <w:rsid w:val="00EF2299"/>
    <w:rsid w:val="00EF2540"/>
    <w:rsid w:val="00EF27B7"/>
    <w:rsid w:val="00EF2F76"/>
    <w:rsid w:val="00EF3318"/>
    <w:rsid w:val="00EF48B3"/>
    <w:rsid w:val="00EF4E6B"/>
    <w:rsid w:val="00EF5527"/>
    <w:rsid w:val="00EF634B"/>
    <w:rsid w:val="00EF668C"/>
    <w:rsid w:val="00F0288E"/>
    <w:rsid w:val="00F02CE4"/>
    <w:rsid w:val="00F03DA2"/>
    <w:rsid w:val="00F05967"/>
    <w:rsid w:val="00F06314"/>
    <w:rsid w:val="00F063B3"/>
    <w:rsid w:val="00F073BB"/>
    <w:rsid w:val="00F11FAC"/>
    <w:rsid w:val="00F13670"/>
    <w:rsid w:val="00F13F84"/>
    <w:rsid w:val="00F159A2"/>
    <w:rsid w:val="00F15CCE"/>
    <w:rsid w:val="00F16286"/>
    <w:rsid w:val="00F17AA9"/>
    <w:rsid w:val="00F208FB"/>
    <w:rsid w:val="00F20B12"/>
    <w:rsid w:val="00F2131F"/>
    <w:rsid w:val="00F21A79"/>
    <w:rsid w:val="00F228A5"/>
    <w:rsid w:val="00F22BA9"/>
    <w:rsid w:val="00F23DB1"/>
    <w:rsid w:val="00F23E67"/>
    <w:rsid w:val="00F2425D"/>
    <w:rsid w:val="00F24DDC"/>
    <w:rsid w:val="00F26DDF"/>
    <w:rsid w:val="00F26DE9"/>
    <w:rsid w:val="00F26EFA"/>
    <w:rsid w:val="00F2701E"/>
    <w:rsid w:val="00F27361"/>
    <w:rsid w:val="00F277D9"/>
    <w:rsid w:val="00F30282"/>
    <w:rsid w:val="00F313C7"/>
    <w:rsid w:val="00F32537"/>
    <w:rsid w:val="00F32720"/>
    <w:rsid w:val="00F32875"/>
    <w:rsid w:val="00F331C8"/>
    <w:rsid w:val="00F33CDB"/>
    <w:rsid w:val="00F34723"/>
    <w:rsid w:val="00F34EAF"/>
    <w:rsid w:val="00F3566D"/>
    <w:rsid w:val="00F356FF"/>
    <w:rsid w:val="00F36002"/>
    <w:rsid w:val="00F3621F"/>
    <w:rsid w:val="00F36332"/>
    <w:rsid w:val="00F3718B"/>
    <w:rsid w:val="00F37420"/>
    <w:rsid w:val="00F409C7"/>
    <w:rsid w:val="00F40B2F"/>
    <w:rsid w:val="00F414A2"/>
    <w:rsid w:val="00F4166A"/>
    <w:rsid w:val="00F42944"/>
    <w:rsid w:val="00F43AC4"/>
    <w:rsid w:val="00F4480E"/>
    <w:rsid w:val="00F44D5E"/>
    <w:rsid w:val="00F4566E"/>
    <w:rsid w:val="00F461E7"/>
    <w:rsid w:val="00F47087"/>
    <w:rsid w:val="00F51ED8"/>
    <w:rsid w:val="00F530A5"/>
    <w:rsid w:val="00F53CA9"/>
    <w:rsid w:val="00F53F6A"/>
    <w:rsid w:val="00F54879"/>
    <w:rsid w:val="00F549A1"/>
    <w:rsid w:val="00F549B4"/>
    <w:rsid w:val="00F55E7A"/>
    <w:rsid w:val="00F55E7B"/>
    <w:rsid w:val="00F5607F"/>
    <w:rsid w:val="00F5702F"/>
    <w:rsid w:val="00F57DF5"/>
    <w:rsid w:val="00F6022E"/>
    <w:rsid w:val="00F6093F"/>
    <w:rsid w:val="00F60947"/>
    <w:rsid w:val="00F61562"/>
    <w:rsid w:val="00F628EA"/>
    <w:rsid w:val="00F62DC6"/>
    <w:rsid w:val="00F63CD4"/>
    <w:rsid w:val="00F64B6B"/>
    <w:rsid w:val="00F67011"/>
    <w:rsid w:val="00F6776D"/>
    <w:rsid w:val="00F67B8E"/>
    <w:rsid w:val="00F71C25"/>
    <w:rsid w:val="00F72136"/>
    <w:rsid w:val="00F7295D"/>
    <w:rsid w:val="00F72E3A"/>
    <w:rsid w:val="00F74710"/>
    <w:rsid w:val="00F74C24"/>
    <w:rsid w:val="00F74E8F"/>
    <w:rsid w:val="00F76AF7"/>
    <w:rsid w:val="00F77D57"/>
    <w:rsid w:val="00F8203A"/>
    <w:rsid w:val="00F82543"/>
    <w:rsid w:val="00F82D87"/>
    <w:rsid w:val="00F82FBA"/>
    <w:rsid w:val="00F839F8"/>
    <w:rsid w:val="00F853B6"/>
    <w:rsid w:val="00F85640"/>
    <w:rsid w:val="00F85E19"/>
    <w:rsid w:val="00F85F89"/>
    <w:rsid w:val="00F868FA"/>
    <w:rsid w:val="00F8783A"/>
    <w:rsid w:val="00F87995"/>
    <w:rsid w:val="00F90257"/>
    <w:rsid w:val="00F90282"/>
    <w:rsid w:val="00F908FB"/>
    <w:rsid w:val="00F911A0"/>
    <w:rsid w:val="00F91C11"/>
    <w:rsid w:val="00F91EFC"/>
    <w:rsid w:val="00F9317C"/>
    <w:rsid w:val="00F93573"/>
    <w:rsid w:val="00F93D2E"/>
    <w:rsid w:val="00F9432C"/>
    <w:rsid w:val="00F960F0"/>
    <w:rsid w:val="00F96F4F"/>
    <w:rsid w:val="00F97428"/>
    <w:rsid w:val="00FA06E3"/>
    <w:rsid w:val="00FA0871"/>
    <w:rsid w:val="00FA0FAC"/>
    <w:rsid w:val="00FA1DB0"/>
    <w:rsid w:val="00FA280D"/>
    <w:rsid w:val="00FA40DD"/>
    <w:rsid w:val="00FA4775"/>
    <w:rsid w:val="00FA4A52"/>
    <w:rsid w:val="00FA724A"/>
    <w:rsid w:val="00FA7E12"/>
    <w:rsid w:val="00FB00D0"/>
    <w:rsid w:val="00FB0B25"/>
    <w:rsid w:val="00FB0C25"/>
    <w:rsid w:val="00FB1542"/>
    <w:rsid w:val="00FB2B03"/>
    <w:rsid w:val="00FB37DE"/>
    <w:rsid w:val="00FB3E9E"/>
    <w:rsid w:val="00FB3ED6"/>
    <w:rsid w:val="00FB3FF1"/>
    <w:rsid w:val="00FB4739"/>
    <w:rsid w:val="00FB5512"/>
    <w:rsid w:val="00FB56F6"/>
    <w:rsid w:val="00FB60B3"/>
    <w:rsid w:val="00FB67BA"/>
    <w:rsid w:val="00FB6945"/>
    <w:rsid w:val="00FB6C99"/>
    <w:rsid w:val="00FB7A93"/>
    <w:rsid w:val="00FC0F26"/>
    <w:rsid w:val="00FC1A7B"/>
    <w:rsid w:val="00FC1CAE"/>
    <w:rsid w:val="00FC2190"/>
    <w:rsid w:val="00FC2E96"/>
    <w:rsid w:val="00FC3FEC"/>
    <w:rsid w:val="00FC58BB"/>
    <w:rsid w:val="00FC6335"/>
    <w:rsid w:val="00FC6F74"/>
    <w:rsid w:val="00FC75E5"/>
    <w:rsid w:val="00FD0792"/>
    <w:rsid w:val="00FD17AB"/>
    <w:rsid w:val="00FD1DA3"/>
    <w:rsid w:val="00FD21D3"/>
    <w:rsid w:val="00FD2272"/>
    <w:rsid w:val="00FD2A40"/>
    <w:rsid w:val="00FD3378"/>
    <w:rsid w:val="00FD66F0"/>
    <w:rsid w:val="00FD6821"/>
    <w:rsid w:val="00FD7770"/>
    <w:rsid w:val="00FD7FEE"/>
    <w:rsid w:val="00FE03A7"/>
    <w:rsid w:val="00FE11C5"/>
    <w:rsid w:val="00FE166A"/>
    <w:rsid w:val="00FE4148"/>
    <w:rsid w:val="00FE51B2"/>
    <w:rsid w:val="00FE6B8C"/>
    <w:rsid w:val="00FE7670"/>
    <w:rsid w:val="00FF015D"/>
    <w:rsid w:val="00FF0647"/>
    <w:rsid w:val="00FF0AF3"/>
    <w:rsid w:val="00FF1DF1"/>
    <w:rsid w:val="00FF360C"/>
    <w:rsid w:val="00FF3B4C"/>
    <w:rsid w:val="00FF441B"/>
    <w:rsid w:val="00FF4B00"/>
    <w:rsid w:val="00FF59E9"/>
    <w:rsid w:val="00FF5C9F"/>
    <w:rsid w:val="00FF5CDD"/>
    <w:rsid w:val="00FF649D"/>
    <w:rsid w:val="00FF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2" type="connector" idref="#_x0000_s1042"/>
        <o:r id="V:Rule13" type="connector" idref="#_x0000_s1039"/>
        <o:r id="V:Rule14" type="connector" idref="#_x0000_s1040"/>
        <o:r id="V:Rule15" type="connector" idref="#_x0000_s1051"/>
        <o:r id="V:Rule16" type="connector" idref="#_x0000_s1052"/>
        <o:r id="V:Rule17" type="connector" idref="#_x0000_s1026"/>
        <o:r id="V:Rule18" type="connector" idref="#_x0000_s1053"/>
        <o:r id="V:Rule19" type="connector" idref="#_x0000_s1041"/>
        <o:r id="V:Rule20" type="connector" idref="#_x0000_s1027"/>
        <o:r id="V:Rule21" type="connector" idref="#_x0000_s1054"/>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tr-TR"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2E9"/>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7706E"/>
    <w:pPr>
      <w:tabs>
        <w:tab w:val="center" w:pos="4703"/>
        <w:tab w:val="right" w:pos="9406"/>
      </w:tabs>
    </w:pPr>
  </w:style>
  <w:style w:type="character" w:customStyle="1" w:styleId="stbilgiChar">
    <w:name w:val="Üstbilgi Char"/>
    <w:basedOn w:val="VarsaylanParagrafYazTipi"/>
    <w:link w:val="stbilgi"/>
    <w:uiPriority w:val="99"/>
    <w:rsid w:val="0007706E"/>
    <w:rPr>
      <w:lang w:val="en-US"/>
    </w:rPr>
  </w:style>
  <w:style w:type="paragraph" w:styleId="Altbilgi">
    <w:name w:val="footer"/>
    <w:basedOn w:val="Normal"/>
    <w:link w:val="AltbilgiChar"/>
    <w:uiPriority w:val="99"/>
    <w:semiHidden/>
    <w:unhideWhenUsed/>
    <w:rsid w:val="0007706E"/>
    <w:pPr>
      <w:tabs>
        <w:tab w:val="center" w:pos="4703"/>
        <w:tab w:val="right" w:pos="9406"/>
      </w:tabs>
    </w:pPr>
  </w:style>
  <w:style w:type="character" w:customStyle="1" w:styleId="AltbilgiChar">
    <w:name w:val="Altbilgi Char"/>
    <w:basedOn w:val="VarsaylanParagrafYazTipi"/>
    <w:link w:val="Altbilgi"/>
    <w:uiPriority w:val="99"/>
    <w:semiHidden/>
    <w:rsid w:val="0007706E"/>
    <w:rPr>
      <w:lang w:val="en-US"/>
    </w:rPr>
  </w:style>
  <w:style w:type="character" w:styleId="AklamaBavurusu">
    <w:name w:val="annotation reference"/>
    <w:basedOn w:val="VarsaylanParagrafYazTipi"/>
    <w:uiPriority w:val="99"/>
    <w:semiHidden/>
    <w:unhideWhenUsed/>
    <w:rsid w:val="007C6F05"/>
    <w:rPr>
      <w:sz w:val="16"/>
      <w:szCs w:val="16"/>
    </w:rPr>
  </w:style>
  <w:style w:type="paragraph" w:styleId="AklamaMetni">
    <w:name w:val="annotation text"/>
    <w:basedOn w:val="Normal"/>
    <w:link w:val="AklamaMetniChar"/>
    <w:uiPriority w:val="99"/>
    <w:semiHidden/>
    <w:unhideWhenUsed/>
    <w:rsid w:val="007C6F05"/>
    <w:rPr>
      <w:sz w:val="20"/>
      <w:szCs w:val="20"/>
    </w:rPr>
  </w:style>
  <w:style w:type="character" w:customStyle="1" w:styleId="AklamaMetniChar">
    <w:name w:val="Açıklama Metni Char"/>
    <w:basedOn w:val="VarsaylanParagrafYazTipi"/>
    <w:link w:val="AklamaMetni"/>
    <w:uiPriority w:val="99"/>
    <w:semiHidden/>
    <w:rsid w:val="007C6F05"/>
    <w:rPr>
      <w:sz w:val="20"/>
      <w:szCs w:val="20"/>
      <w:lang w:val="en-US"/>
    </w:rPr>
  </w:style>
  <w:style w:type="paragraph" w:styleId="AklamaKonusu">
    <w:name w:val="annotation subject"/>
    <w:basedOn w:val="AklamaMetni"/>
    <w:next w:val="AklamaMetni"/>
    <w:link w:val="AklamaKonusuChar"/>
    <w:uiPriority w:val="99"/>
    <w:semiHidden/>
    <w:unhideWhenUsed/>
    <w:rsid w:val="007C6F05"/>
    <w:rPr>
      <w:b/>
      <w:bCs/>
    </w:rPr>
  </w:style>
  <w:style w:type="character" w:customStyle="1" w:styleId="AklamaKonusuChar">
    <w:name w:val="Açıklama Konusu Char"/>
    <w:basedOn w:val="AklamaMetniChar"/>
    <w:link w:val="AklamaKonusu"/>
    <w:uiPriority w:val="99"/>
    <w:semiHidden/>
    <w:rsid w:val="007C6F05"/>
    <w:rPr>
      <w:b/>
      <w:bCs/>
      <w:sz w:val="20"/>
      <w:szCs w:val="20"/>
      <w:lang w:val="en-US"/>
    </w:rPr>
  </w:style>
  <w:style w:type="paragraph" w:styleId="BalonMetni">
    <w:name w:val="Balloon Text"/>
    <w:basedOn w:val="Normal"/>
    <w:link w:val="BalonMetniChar"/>
    <w:uiPriority w:val="99"/>
    <w:semiHidden/>
    <w:unhideWhenUsed/>
    <w:rsid w:val="007C6F05"/>
    <w:rPr>
      <w:rFonts w:ascii="Tahoma" w:hAnsi="Tahoma" w:cs="Tahoma"/>
      <w:sz w:val="16"/>
      <w:szCs w:val="16"/>
    </w:rPr>
  </w:style>
  <w:style w:type="character" w:customStyle="1" w:styleId="BalonMetniChar">
    <w:name w:val="Balon Metni Char"/>
    <w:basedOn w:val="VarsaylanParagrafYazTipi"/>
    <w:link w:val="BalonMetni"/>
    <w:uiPriority w:val="99"/>
    <w:semiHidden/>
    <w:rsid w:val="007C6F05"/>
    <w:rPr>
      <w:rFonts w:ascii="Tahoma" w:hAnsi="Tahoma" w:cs="Tahoma"/>
      <w:sz w:val="16"/>
      <w:szCs w:val="16"/>
      <w:lang w:val="en-US"/>
    </w:rPr>
  </w:style>
  <w:style w:type="paragraph" w:styleId="ListeParagraf">
    <w:name w:val="List Paragraph"/>
    <w:basedOn w:val="Normal"/>
    <w:uiPriority w:val="34"/>
    <w:qFormat/>
    <w:rsid w:val="009E1BA0"/>
    <w:pPr>
      <w:ind w:left="720"/>
      <w:contextualSpacing/>
    </w:pPr>
  </w:style>
  <w:style w:type="table" w:styleId="TabloKlavuzu">
    <w:name w:val="Table Grid"/>
    <w:basedOn w:val="NormalTablo"/>
    <w:uiPriority w:val="59"/>
    <w:rsid w:val="00AF5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0283C"/>
    <w:rPr>
      <w:color w:val="0000FF"/>
      <w:u w:val="single"/>
    </w:rPr>
  </w:style>
  <w:style w:type="character" w:styleId="zlenenKpr">
    <w:name w:val="FollowedHyperlink"/>
    <w:basedOn w:val="VarsaylanParagrafYazTipi"/>
    <w:uiPriority w:val="99"/>
    <w:semiHidden/>
    <w:unhideWhenUsed/>
    <w:rsid w:val="00A0283C"/>
    <w:rPr>
      <w:color w:val="800080" w:themeColor="followedHyperlink"/>
      <w:u w:val="single"/>
    </w:rPr>
  </w:style>
  <w:style w:type="character" w:styleId="Vurgu">
    <w:name w:val="Emphasis"/>
    <w:qFormat/>
    <w:rsid w:val="00702998"/>
    <w:rPr>
      <w:i/>
      <w:iCs/>
    </w:rPr>
  </w:style>
</w:styles>
</file>

<file path=word/webSettings.xml><?xml version="1.0" encoding="utf-8"?>
<w:webSettings xmlns:r="http://schemas.openxmlformats.org/officeDocument/2006/relationships" xmlns:w="http://schemas.openxmlformats.org/wordprocessingml/2006/main">
  <w:divs>
    <w:div w:id="388115525">
      <w:bodyDiv w:val="1"/>
      <w:marLeft w:val="0"/>
      <w:marRight w:val="0"/>
      <w:marTop w:val="0"/>
      <w:marBottom w:val="0"/>
      <w:divBdr>
        <w:top w:val="none" w:sz="0" w:space="0" w:color="auto"/>
        <w:left w:val="none" w:sz="0" w:space="0" w:color="auto"/>
        <w:bottom w:val="none" w:sz="0" w:space="0" w:color="auto"/>
        <w:right w:val="none" w:sz="0" w:space="0" w:color="auto"/>
      </w:divBdr>
      <w:divsChild>
        <w:div w:id="845359921">
          <w:marLeft w:val="547"/>
          <w:marRight w:val="0"/>
          <w:marTop w:val="0"/>
          <w:marBottom w:val="0"/>
          <w:divBdr>
            <w:top w:val="none" w:sz="0" w:space="0" w:color="auto"/>
            <w:left w:val="none" w:sz="0" w:space="0" w:color="auto"/>
            <w:bottom w:val="none" w:sz="0" w:space="0" w:color="auto"/>
            <w:right w:val="none" w:sz="0" w:space="0" w:color="auto"/>
          </w:divBdr>
        </w:div>
      </w:divsChild>
    </w:div>
    <w:div w:id="413405473">
      <w:bodyDiv w:val="1"/>
      <w:marLeft w:val="0"/>
      <w:marRight w:val="0"/>
      <w:marTop w:val="0"/>
      <w:marBottom w:val="0"/>
      <w:divBdr>
        <w:top w:val="none" w:sz="0" w:space="0" w:color="auto"/>
        <w:left w:val="none" w:sz="0" w:space="0" w:color="auto"/>
        <w:bottom w:val="none" w:sz="0" w:space="0" w:color="auto"/>
        <w:right w:val="none" w:sz="0" w:space="0" w:color="auto"/>
      </w:divBdr>
      <w:divsChild>
        <w:div w:id="336158584">
          <w:marLeft w:val="0"/>
          <w:marRight w:val="0"/>
          <w:marTop w:val="0"/>
          <w:marBottom w:val="0"/>
          <w:divBdr>
            <w:top w:val="none" w:sz="0" w:space="0" w:color="auto"/>
            <w:left w:val="none" w:sz="0" w:space="0" w:color="auto"/>
            <w:bottom w:val="none" w:sz="0" w:space="0" w:color="auto"/>
            <w:right w:val="none" w:sz="0" w:space="0" w:color="auto"/>
          </w:divBdr>
        </w:div>
      </w:divsChild>
    </w:div>
    <w:div w:id="1098721477">
      <w:bodyDiv w:val="1"/>
      <w:marLeft w:val="0"/>
      <w:marRight w:val="0"/>
      <w:marTop w:val="0"/>
      <w:marBottom w:val="0"/>
      <w:divBdr>
        <w:top w:val="none" w:sz="0" w:space="0" w:color="auto"/>
        <w:left w:val="none" w:sz="0" w:space="0" w:color="auto"/>
        <w:bottom w:val="none" w:sz="0" w:space="0" w:color="auto"/>
        <w:right w:val="none" w:sz="0" w:space="0" w:color="auto"/>
      </w:divBdr>
      <w:divsChild>
        <w:div w:id="437599208">
          <w:marLeft w:val="547"/>
          <w:marRight w:val="0"/>
          <w:marTop w:val="0"/>
          <w:marBottom w:val="0"/>
          <w:divBdr>
            <w:top w:val="none" w:sz="0" w:space="0" w:color="auto"/>
            <w:left w:val="none" w:sz="0" w:space="0" w:color="auto"/>
            <w:bottom w:val="none" w:sz="0" w:space="0" w:color="auto"/>
            <w:right w:val="none" w:sz="0" w:space="0" w:color="auto"/>
          </w:divBdr>
        </w:div>
      </w:divsChild>
    </w:div>
    <w:div w:id="2078161920">
      <w:bodyDiv w:val="1"/>
      <w:marLeft w:val="0"/>
      <w:marRight w:val="0"/>
      <w:marTop w:val="0"/>
      <w:marBottom w:val="0"/>
      <w:divBdr>
        <w:top w:val="none" w:sz="0" w:space="0" w:color="auto"/>
        <w:left w:val="none" w:sz="0" w:space="0" w:color="auto"/>
        <w:bottom w:val="none" w:sz="0" w:space="0" w:color="auto"/>
        <w:right w:val="none" w:sz="0" w:space="0" w:color="auto"/>
      </w:divBdr>
      <w:divsChild>
        <w:div w:id="3729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034A0-64FF-4DE9-972F-E014C0AD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1754</TotalTime>
  <Pages>52</Pages>
  <Words>11423</Words>
  <Characters>65117</Characters>
  <Application>Microsoft Office Word</Application>
  <DocSecurity>0</DocSecurity>
  <Lines>542</Lines>
  <Paragraphs>152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kadir</cp:lastModifiedBy>
  <cp:revision>492</cp:revision>
  <dcterms:created xsi:type="dcterms:W3CDTF">2013-03-26T05:13:00Z</dcterms:created>
  <dcterms:modified xsi:type="dcterms:W3CDTF">2013-04-22T14:01:00Z</dcterms:modified>
</cp:coreProperties>
</file>